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916C" w14:textId="5C2303C8" w:rsidR="009F5DF0" w:rsidRPr="009F5DF0" w:rsidRDefault="009F5DF0" w:rsidP="00233CC4">
      <w:pPr>
        <w:spacing w:after="60"/>
        <w:rPr>
          <w:rFonts w:ascii="Interstate-Light" w:hAnsi="Interstate-Light"/>
          <w:b/>
        </w:rPr>
      </w:pPr>
      <w:r w:rsidRPr="009F5DF0">
        <w:rPr>
          <w:rFonts w:ascii="Interstate-Light" w:hAnsi="Interstate-Light"/>
          <w:b/>
        </w:rPr>
        <w:t>TRAIL CONFERENCE INJURY AND INSURANCE PROTOCOL</w:t>
      </w:r>
    </w:p>
    <w:p w14:paraId="13BA1E8B" w14:textId="77777777" w:rsidR="0059786E" w:rsidRPr="00F2799E" w:rsidRDefault="0059786E" w:rsidP="00233CC4">
      <w:pPr>
        <w:spacing w:after="60"/>
        <w:rPr>
          <w:rFonts w:ascii="Interstate-Light" w:hAnsi="Interstate-Light"/>
          <w:b/>
          <w:sz w:val="2"/>
        </w:rPr>
      </w:pPr>
    </w:p>
    <w:p w14:paraId="5F30A125" w14:textId="2DC979D3" w:rsidR="009F5DF0" w:rsidRPr="00113E93" w:rsidRDefault="009F5DF0" w:rsidP="009F5DF0">
      <w:pPr>
        <w:rPr>
          <w:rFonts w:ascii="Interstate-Light" w:hAnsi="Interstate-Light"/>
          <w:color w:val="000000" w:themeColor="text1"/>
        </w:rPr>
      </w:pPr>
      <w:r w:rsidRPr="009F5DF0">
        <w:rPr>
          <w:rFonts w:ascii="Interstate-Light" w:hAnsi="Interstate-Light"/>
        </w:rPr>
        <w:t xml:space="preserve">While the Trail Conference makes every effort to emphasize and support safety, the nature of the work may result in accidents. Before starting work, each </w:t>
      </w:r>
      <w:r w:rsidR="00F07295">
        <w:rPr>
          <w:rFonts w:ascii="Interstate-Light" w:hAnsi="Interstate-Light"/>
        </w:rPr>
        <w:t>individual</w:t>
      </w:r>
      <w:r w:rsidRPr="009F5DF0">
        <w:rPr>
          <w:rFonts w:ascii="Interstate-Light" w:hAnsi="Interstate-Light"/>
        </w:rPr>
        <w:t xml:space="preserve"> should know what steps to take in the case of an injury. </w:t>
      </w:r>
      <w:r w:rsidR="00B1677C">
        <w:rPr>
          <w:rFonts w:ascii="Interstate-Light" w:hAnsi="Interstate-Light"/>
        </w:rPr>
        <w:t xml:space="preserve">All </w:t>
      </w:r>
      <w:r w:rsidR="007858BB">
        <w:rPr>
          <w:rFonts w:ascii="Interstate-Light" w:hAnsi="Interstate-Light"/>
        </w:rPr>
        <w:t xml:space="preserve">referenced forms can be found </w:t>
      </w:r>
      <w:r w:rsidR="007858BB" w:rsidRPr="00113E93">
        <w:rPr>
          <w:rFonts w:ascii="Interstate-Light" w:hAnsi="Interstate-Light"/>
          <w:color w:val="000000" w:themeColor="text1"/>
        </w:rPr>
        <w:t xml:space="preserve">at </w:t>
      </w:r>
      <w:hyperlink r:id="rId11" w:history="1">
        <w:r w:rsidR="007858BB" w:rsidRPr="0005659E">
          <w:rPr>
            <w:rStyle w:val="Hyperlink"/>
            <w:rFonts w:ascii="Interstate-Light" w:hAnsi="Interstate-Light"/>
            <w:b/>
          </w:rPr>
          <w:t>nynjtc.org/</w:t>
        </w:r>
        <w:r w:rsidR="006148D5" w:rsidRPr="0005659E">
          <w:rPr>
            <w:rStyle w:val="Hyperlink"/>
            <w:rFonts w:ascii="Interstate-Light" w:hAnsi="Interstate-Light"/>
            <w:b/>
          </w:rPr>
          <w:t>i</w:t>
        </w:r>
        <w:r w:rsidR="00294923" w:rsidRPr="0005659E">
          <w:rPr>
            <w:rStyle w:val="Hyperlink"/>
            <w:rFonts w:ascii="Interstate-Light" w:hAnsi="Interstate-Light"/>
            <w:b/>
          </w:rPr>
          <w:t>ncident</w:t>
        </w:r>
      </w:hyperlink>
      <w:r w:rsidR="006148D5" w:rsidRPr="00113E93">
        <w:rPr>
          <w:rFonts w:ascii="Interstate-Light" w:hAnsi="Interstate-Light"/>
          <w:color w:val="000000" w:themeColor="text1"/>
        </w:rPr>
        <w:t xml:space="preserve">. </w:t>
      </w:r>
    </w:p>
    <w:p w14:paraId="184E996E" w14:textId="104DEC7B" w:rsidR="005F6671" w:rsidRPr="009F5DF0" w:rsidRDefault="005F6671" w:rsidP="009F5DF0">
      <w:pPr>
        <w:rPr>
          <w:rFonts w:ascii="Interstate-Light" w:hAnsi="Interstate-Light"/>
        </w:rPr>
      </w:pPr>
      <w:r w:rsidRPr="009F5DF0">
        <w:rPr>
          <w:rFonts w:ascii="Interstate-Light" w:hAnsi="Interstate-Light"/>
          <w:b/>
        </w:rPr>
        <w:t>Steps to Follow in the Case of an Injury</w:t>
      </w:r>
    </w:p>
    <w:p w14:paraId="32391DBC" w14:textId="09B0A279" w:rsidR="005B71AA" w:rsidRPr="00632B07" w:rsidRDefault="005E7CD8" w:rsidP="00F2799E">
      <w:pPr>
        <w:numPr>
          <w:ilvl w:val="0"/>
          <w:numId w:val="9"/>
        </w:numPr>
        <w:spacing w:after="60"/>
        <w:ind w:left="360"/>
        <w:rPr>
          <w:rFonts w:ascii="Interstate-Light" w:hAnsi="Interstate-Light"/>
        </w:rPr>
      </w:pPr>
      <w:r w:rsidRPr="00632B07">
        <w:rPr>
          <w:rFonts w:ascii="Interstate-Light" w:hAnsi="Interstate-Light"/>
        </w:rPr>
        <w:t xml:space="preserve">Assess </w:t>
      </w:r>
      <w:r w:rsidR="00632B07" w:rsidRPr="00632B07">
        <w:rPr>
          <w:rFonts w:ascii="Interstate-Light" w:hAnsi="Interstate-Light"/>
        </w:rPr>
        <w:t xml:space="preserve">the </w:t>
      </w:r>
      <w:r w:rsidRPr="00632B07">
        <w:rPr>
          <w:rFonts w:ascii="Interstate-Light" w:hAnsi="Interstate-Light"/>
        </w:rPr>
        <w:t>situation and risk.</w:t>
      </w:r>
      <w:r w:rsidR="00632B07">
        <w:rPr>
          <w:rFonts w:ascii="Interstate-Light" w:hAnsi="Interstate-Light"/>
        </w:rPr>
        <w:t xml:space="preserve"> </w:t>
      </w:r>
      <w:r w:rsidR="005B71AA" w:rsidRPr="00632B07">
        <w:rPr>
          <w:rFonts w:ascii="Interstate-Light" w:hAnsi="Interstate-Light"/>
        </w:rPr>
        <w:t>Call 911 if necessary.</w:t>
      </w:r>
    </w:p>
    <w:p w14:paraId="67A2F190" w14:textId="4F8B0E43" w:rsidR="009F5DF0" w:rsidRPr="009F5DF0" w:rsidRDefault="009F5DF0" w:rsidP="00F2799E">
      <w:pPr>
        <w:numPr>
          <w:ilvl w:val="0"/>
          <w:numId w:val="9"/>
        </w:numPr>
        <w:spacing w:after="60"/>
        <w:ind w:left="360"/>
        <w:rPr>
          <w:rFonts w:ascii="Interstate-Light" w:hAnsi="Interstate-Light"/>
        </w:rPr>
      </w:pPr>
      <w:r w:rsidRPr="009F5DF0">
        <w:rPr>
          <w:rFonts w:ascii="Interstate-Light" w:hAnsi="Interstate-Light"/>
        </w:rPr>
        <w:t xml:space="preserve">Administer </w:t>
      </w:r>
      <w:r w:rsidR="005B71AA">
        <w:rPr>
          <w:rFonts w:ascii="Interstate-Light" w:hAnsi="Interstate-Light"/>
        </w:rPr>
        <w:t xml:space="preserve">first aid and </w:t>
      </w:r>
      <w:r w:rsidRPr="009F5DF0">
        <w:rPr>
          <w:rFonts w:ascii="Interstate-Light" w:hAnsi="Interstate-Light"/>
        </w:rPr>
        <w:t xml:space="preserve">care </w:t>
      </w:r>
      <w:r w:rsidR="00774AA6" w:rsidRPr="00774AA6">
        <w:rPr>
          <w:rFonts w:ascii="Interstate-Light" w:hAnsi="Interstate-Light"/>
        </w:rPr>
        <w:t>within the scope of your ability and training</w:t>
      </w:r>
      <w:r w:rsidRPr="009F5DF0">
        <w:rPr>
          <w:rFonts w:ascii="Interstate-Light" w:hAnsi="Interstate-Light"/>
        </w:rPr>
        <w:t>.</w:t>
      </w:r>
      <w:r w:rsidR="005B71AA">
        <w:rPr>
          <w:rFonts w:ascii="Interstate-Light" w:hAnsi="Interstate-Light"/>
        </w:rPr>
        <w:t xml:space="preserve"> T</w:t>
      </w:r>
      <w:r w:rsidR="005B71AA" w:rsidRPr="005B71AA">
        <w:rPr>
          <w:rFonts w:ascii="Interstate-Light" w:hAnsi="Interstate-Light"/>
        </w:rPr>
        <w:t>he person with the highest level of first aid training should take charge of administering care</w:t>
      </w:r>
      <w:r w:rsidR="005B71AA">
        <w:rPr>
          <w:rFonts w:ascii="Interstate-Light" w:hAnsi="Interstate-Light"/>
        </w:rPr>
        <w:t>.</w:t>
      </w:r>
    </w:p>
    <w:p w14:paraId="711A1B71" w14:textId="357FD001" w:rsidR="009F5DF0" w:rsidRPr="009F5DF0" w:rsidRDefault="00774AA6" w:rsidP="00F2799E">
      <w:pPr>
        <w:numPr>
          <w:ilvl w:val="0"/>
          <w:numId w:val="9"/>
        </w:numPr>
        <w:spacing w:after="60"/>
        <w:ind w:left="360"/>
        <w:rPr>
          <w:rFonts w:ascii="Interstate-Light" w:hAnsi="Interstate-Light"/>
        </w:rPr>
      </w:pPr>
      <w:r>
        <w:rPr>
          <w:rFonts w:ascii="Interstate-Light" w:hAnsi="Interstate-Light"/>
        </w:rPr>
        <w:t>I</w:t>
      </w:r>
      <w:r w:rsidRPr="009F5DF0">
        <w:rPr>
          <w:rFonts w:ascii="Interstate-Light" w:hAnsi="Interstate-Light"/>
        </w:rPr>
        <w:t xml:space="preserve">f the injury is serious </w:t>
      </w:r>
      <w:r>
        <w:rPr>
          <w:rFonts w:ascii="Interstate-Light" w:hAnsi="Interstate-Light"/>
        </w:rPr>
        <w:t>seek</w:t>
      </w:r>
      <w:r w:rsidR="00557AF8">
        <w:rPr>
          <w:rFonts w:ascii="Interstate-Light" w:hAnsi="Interstate-Light"/>
        </w:rPr>
        <w:t xml:space="preserve"> </w:t>
      </w:r>
      <w:r>
        <w:rPr>
          <w:rFonts w:ascii="Interstate-Light" w:hAnsi="Interstate-Light"/>
        </w:rPr>
        <w:t>professional</w:t>
      </w:r>
      <w:r w:rsidR="009F5DF0" w:rsidRPr="009F5DF0">
        <w:rPr>
          <w:rFonts w:ascii="Interstate-Light" w:hAnsi="Interstate-Light"/>
        </w:rPr>
        <w:t xml:space="preserve"> medical </w:t>
      </w:r>
      <w:r>
        <w:rPr>
          <w:rFonts w:ascii="Interstate-Light" w:hAnsi="Interstate-Light"/>
        </w:rPr>
        <w:t>attention</w:t>
      </w:r>
      <w:r w:rsidR="009F5DF0" w:rsidRPr="009F5DF0">
        <w:rPr>
          <w:rFonts w:ascii="Interstate-Light" w:hAnsi="Interstate-Light"/>
        </w:rPr>
        <w:t>.</w:t>
      </w:r>
    </w:p>
    <w:p w14:paraId="41D60C5E" w14:textId="484F95FC" w:rsidR="003612EB" w:rsidRPr="00D87F6A" w:rsidRDefault="005B71AA" w:rsidP="00F2799E">
      <w:pPr>
        <w:numPr>
          <w:ilvl w:val="0"/>
          <w:numId w:val="9"/>
        </w:numPr>
        <w:spacing w:after="60"/>
        <w:ind w:left="360"/>
        <w:rPr>
          <w:rFonts w:ascii="Interstate-Light" w:hAnsi="Interstate-Light"/>
        </w:rPr>
      </w:pPr>
      <w:r>
        <w:rPr>
          <w:rFonts w:ascii="Interstate-Light" w:hAnsi="Interstate-Light"/>
        </w:rPr>
        <w:t>N</w:t>
      </w:r>
      <w:r w:rsidR="00557AF8">
        <w:rPr>
          <w:rFonts w:ascii="Interstate-Light" w:hAnsi="Interstate-Light"/>
        </w:rPr>
        <w:t>otify</w:t>
      </w:r>
      <w:r w:rsidR="003612EB" w:rsidRPr="003612EB">
        <w:rPr>
          <w:rFonts w:ascii="Interstate-Light" w:hAnsi="Interstate-Light"/>
        </w:rPr>
        <w:t xml:space="preserve"> the</w:t>
      </w:r>
      <w:r w:rsidR="003612EB">
        <w:rPr>
          <w:rFonts w:ascii="Interstate-Light" w:hAnsi="Interstate-Light"/>
        </w:rPr>
        <w:t xml:space="preserve"> </w:t>
      </w:r>
      <w:r w:rsidR="003612EB" w:rsidRPr="003612EB">
        <w:rPr>
          <w:rFonts w:ascii="Interstate-Light" w:hAnsi="Interstate-Light"/>
        </w:rPr>
        <w:t xml:space="preserve">injured person’s </w:t>
      </w:r>
      <w:r w:rsidR="003612EB" w:rsidRPr="00D87F6A">
        <w:rPr>
          <w:rFonts w:ascii="Interstate-Light" w:hAnsi="Interstate-Light"/>
        </w:rPr>
        <w:t>emergency contact</w:t>
      </w:r>
      <w:r w:rsidRPr="00D87F6A">
        <w:rPr>
          <w:rFonts w:ascii="Interstate-Light" w:hAnsi="Interstate-Light"/>
        </w:rPr>
        <w:t xml:space="preserve"> if necessary</w:t>
      </w:r>
      <w:r w:rsidR="003612EB" w:rsidRPr="00D87F6A">
        <w:rPr>
          <w:rFonts w:ascii="Interstate-Light" w:hAnsi="Interstate-Light"/>
        </w:rPr>
        <w:t xml:space="preserve">. </w:t>
      </w:r>
    </w:p>
    <w:p w14:paraId="119BC11B" w14:textId="52924678" w:rsidR="009F5DF0" w:rsidRPr="00D87F6A" w:rsidRDefault="009F5DF0" w:rsidP="00F2799E">
      <w:pPr>
        <w:numPr>
          <w:ilvl w:val="0"/>
          <w:numId w:val="9"/>
        </w:numPr>
        <w:spacing w:after="60"/>
        <w:ind w:left="360"/>
        <w:rPr>
          <w:rFonts w:ascii="Interstate-Light" w:hAnsi="Interstate-Light"/>
        </w:rPr>
      </w:pPr>
      <w:r w:rsidRPr="00D87F6A">
        <w:rPr>
          <w:rFonts w:ascii="Interstate-Light" w:hAnsi="Interstate-Light"/>
        </w:rPr>
        <w:t>If the injured individual refuses care</w:t>
      </w:r>
      <w:r w:rsidRPr="009F5DF0">
        <w:rPr>
          <w:rFonts w:ascii="Interstate-Light" w:hAnsi="Interstate-Light"/>
        </w:rPr>
        <w:t xml:space="preserve">, </w:t>
      </w:r>
      <w:r w:rsidR="00E27588">
        <w:rPr>
          <w:rFonts w:ascii="Interstate-Light" w:hAnsi="Interstate-Light"/>
        </w:rPr>
        <w:t>they</w:t>
      </w:r>
      <w:r w:rsidRPr="009F5DF0">
        <w:rPr>
          <w:rFonts w:ascii="Interstate-Light" w:hAnsi="Interstate-Light"/>
        </w:rPr>
        <w:t xml:space="preserve"> must sign a Refusal of Care Form after </w:t>
      </w:r>
      <w:r w:rsidR="00E27588">
        <w:rPr>
          <w:rFonts w:ascii="Interstate-Light" w:hAnsi="Interstate-Light"/>
        </w:rPr>
        <w:t>they are</w:t>
      </w:r>
      <w:r w:rsidRPr="009F5DF0">
        <w:rPr>
          <w:rFonts w:ascii="Interstate-Light" w:hAnsi="Interstate-Light"/>
        </w:rPr>
        <w:t xml:space="preserve"> deemed to show no evidence of an altered state of consciousness that impairs judgment</w:t>
      </w:r>
      <w:r w:rsidR="005B71AA">
        <w:rPr>
          <w:rFonts w:ascii="Interstate-Light" w:hAnsi="Interstate-Light"/>
        </w:rPr>
        <w:t xml:space="preserve"> by completing the assessment on the Form</w:t>
      </w:r>
      <w:r w:rsidRPr="009F5DF0">
        <w:rPr>
          <w:rFonts w:ascii="Interstate-Light" w:hAnsi="Interstate-Light"/>
        </w:rPr>
        <w:t xml:space="preserve">. </w:t>
      </w:r>
      <w:r w:rsidRPr="00D87F6A">
        <w:rPr>
          <w:rFonts w:ascii="Interstate-Light" w:hAnsi="Interstate-Light"/>
        </w:rPr>
        <w:t>[See</w:t>
      </w:r>
      <w:r w:rsidR="005B71AA" w:rsidRPr="00D87F6A">
        <w:rPr>
          <w:rFonts w:ascii="Interstate-Light" w:hAnsi="Interstate-Light"/>
        </w:rPr>
        <w:t xml:space="preserve"> </w:t>
      </w:r>
      <w:r w:rsidR="00D87F6A" w:rsidRPr="00113E93">
        <w:rPr>
          <w:rFonts w:ascii="Interstate-Light" w:hAnsi="Interstate-Light"/>
          <w:color w:val="000000" w:themeColor="text1"/>
        </w:rPr>
        <w:t>nynjtc.org/</w:t>
      </w:r>
      <w:r w:rsidR="00294923" w:rsidRPr="00113E93">
        <w:rPr>
          <w:rFonts w:ascii="Interstate-Light" w:hAnsi="Interstate-Light"/>
          <w:color w:val="000000" w:themeColor="text1"/>
        </w:rPr>
        <w:t>incident</w:t>
      </w:r>
      <w:r w:rsidR="00D87F6A" w:rsidRPr="00113E93">
        <w:rPr>
          <w:rFonts w:ascii="Interstate-Light" w:hAnsi="Interstate-Light"/>
          <w:color w:val="000000" w:themeColor="text1"/>
        </w:rPr>
        <w:t xml:space="preserve"> </w:t>
      </w:r>
      <w:r w:rsidR="00D87F6A" w:rsidRPr="00D87F6A">
        <w:rPr>
          <w:rFonts w:ascii="Interstate-Light" w:hAnsi="Interstate-Light"/>
        </w:rPr>
        <w:t xml:space="preserve">for </w:t>
      </w:r>
      <w:r w:rsidR="002A566C">
        <w:rPr>
          <w:rFonts w:ascii="Interstate-Light" w:hAnsi="Interstate-Light"/>
        </w:rPr>
        <w:t xml:space="preserve">the </w:t>
      </w:r>
      <w:hyperlink r:id="rId12" w:history="1">
        <w:r w:rsidR="00054D0F" w:rsidRPr="007C6789">
          <w:rPr>
            <w:rStyle w:val="Hyperlink"/>
            <w:rFonts w:ascii="Interstate-Light" w:hAnsi="Interstate-Light"/>
          </w:rPr>
          <w:t>Refusal of Care Form</w:t>
        </w:r>
      </w:hyperlink>
      <w:r w:rsidR="00D87F6A" w:rsidRPr="00D87F6A">
        <w:rPr>
          <w:rFonts w:ascii="Interstate-Light" w:hAnsi="Interstate-Light"/>
        </w:rPr>
        <w:t>]</w:t>
      </w:r>
      <w:r w:rsidR="00557AF8" w:rsidRPr="00D87F6A">
        <w:rPr>
          <w:rFonts w:ascii="Interstate-Light" w:hAnsi="Interstate-Light"/>
        </w:rPr>
        <w:t xml:space="preserve"> </w:t>
      </w:r>
    </w:p>
    <w:p w14:paraId="7422AFF0" w14:textId="0A1CCD53" w:rsidR="005B71AA" w:rsidRPr="00E94053" w:rsidRDefault="00022BF2" w:rsidP="00F2799E">
      <w:pPr>
        <w:numPr>
          <w:ilvl w:val="0"/>
          <w:numId w:val="9"/>
        </w:numPr>
        <w:spacing w:after="60"/>
        <w:ind w:left="360"/>
        <w:rPr>
          <w:rFonts w:ascii="Interstate-Light" w:hAnsi="Interstate-Light"/>
        </w:rPr>
      </w:pPr>
      <w:r>
        <w:rPr>
          <w:rFonts w:ascii="Interstate-Light" w:hAnsi="Interstate-Light"/>
        </w:rPr>
        <w:t xml:space="preserve">Volunteers: </w:t>
      </w:r>
      <w:r w:rsidR="005B71AA" w:rsidRPr="00D87F6A">
        <w:rPr>
          <w:rFonts w:ascii="Interstate-Light" w:hAnsi="Interstate-Light"/>
        </w:rPr>
        <w:t>Limited insurance coverage is available</w:t>
      </w:r>
      <w:r>
        <w:rPr>
          <w:rFonts w:ascii="Interstate-Light" w:hAnsi="Interstate-Light"/>
        </w:rPr>
        <w:t xml:space="preserve"> </w:t>
      </w:r>
      <w:r w:rsidR="005B71AA" w:rsidRPr="00D87F6A">
        <w:rPr>
          <w:rFonts w:ascii="Interstate-Light" w:hAnsi="Interstate-Light"/>
        </w:rPr>
        <w:t xml:space="preserve">if needed. If the injury is </w:t>
      </w:r>
      <w:r w:rsidR="005B71AA" w:rsidRPr="00D87F6A">
        <w:rPr>
          <w:rFonts w:ascii="Interstate-Light" w:hAnsi="Interstate-Light"/>
          <w:b/>
        </w:rPr>
        <w:t>not</w:t>
      </w:r>
      <w:r w:rsidR="005B71AA" w:rsidRPr="00D87F6A">
        <w:rPr>
          <w:rFonts w:ascii="Interstate-Light" w:hAnsi="Interstate-Light"/>
        </w:rPr>
        <w:t xml:space="preserve"> serious, </w:t>
      </w:r>
      <w:r w:rsidR="00632B07">
        <w:rPr>
          <w:rFonts w:ascii="Interstate-Light" w:hAnsi="Interstate-Light"/>
        </w:rPr>
        <w:t>notify</w:t>
      </w:r>
      <w:r w:rsidR="005B71AA" w:rsidRPr="00D87F6A">
        <w:rPr>
          <w:rFonts w:ascii="Interstate-Light" w:hAnsi="Interstate-Light"/>
        </w:rPr>
        <w:t xml:space="preserve"> the Trail </w:t>
      </w:r>
      <w:r w:rsidR="005B71AA" w:rsidRPr="009F5DF0">
        <w:rPr>
          <w:rFonts w:ascii="Interstate-Light" w:hAnsi="Interstate-Light"/>
        </w:rPr>
        <w:t xml:space="preserve">Conference </w:t>
      </w:r>
      <w:r w:rsidR="005B71AA" w:rsidRPr="00E27588">
        <w:rPr>
          <w:rFonts w:ascii="Interstate-Light" w:hAnsi="Interstate-Light"/>
          <w:b/>
        </w:rPr>
        <w:t>before</w:t>
      </w:r>
      <w:r w:rsidR="005B71AA" w:rsidRPr="009F5DF0">
        <w:rPr>
          <w:rFonts w:ascii="Interstate-Light" w:hAnsi="Interstate-Light"/>
          <w:i/>
        </w:rPr>
        <w:t xml:space="preserve"> </w:t>
      </w:r>
      <w:r>
        <w:rPr>
          <w:rFonts w:ascii="Interstate-Light" w:hAnsi="Interstate-Light"/>
        </w:rPr>
        <w:t>seeking</w:t>
      </w:r>
      <w:r w:rsidR="005B71AA" w:rsidRPr="009F5DF0">
        <w:rPr>
          <w:rFonts w:ascii="Interstate-Light" w:hAnsi="Interstate-Light"/>
        </w:rPr>
        <w:t xml:space="preserve"> medical </w:t>
      </w:r>
      <w:r>
        <w:rPr>
          <w:rFonts w:ascii="Interstate-Light" w:hAnsi="Interstate-Light"/>
        </w:rPr>
        <w:t>help</w:t>
      </w:r>
      <w:r w:rsidR="005B71AA" w:rsidRPr="009F5DF0">
        <w:rPr>
          <w:rFonts w:ascii="Interstate-Light" w:hAnsi="Interstate-Light"/>
        </w:rPr>
        <w:t xml:space="preserve"> to sort out insurance.</w:t>
      </w:r>
      <w:r w:rsidR="005B71AA">
        <w:rPr>
          <w:rFonts w:ascii="Interstate-Light" w:hAnsi="Interstate-Light"/>
        </w:rPr>
        <w:t xml:space="preserve"> </w:t>
      </w:r>
      <w:r w:rsidR="005B71AA" w:rsidRPr="009F5DF0">
        <w:rPr>
          <w:rFonts w:ascii="Interstate-Light" w:hAnsi="Interstate-Light"/>
        </w:rPr>
        <w:t xml:space="preserve">[See </w:t>
      </w:r>
      <w:r w:rsidR="002A566C" w:rsidRPr="00113E93">
        <w:rPr>
          <w:rFonts w:ascii="Interstate-Light" w:hAnsi="Interstate-Light"/>
          <w:color w:val="000000" w:themeColor="text1"/>
        </w:rPr>
        <w:t>nynjtc.org/</w:t>
      </w:r>
      <w:r w:rsidR="00294923" w:rsidRPr="00113E93">
        <w:rPr>
          <w:rFonts w:ascii="Interstate-Light" w:hAnsi="Interstate-Light"/>
          <w:color w:val="000000" w:themeColor="text1"/>
        </w:rPr>
        <w:t>incident</w:t>
      </w:r>
      <w:r w:rsidR="00F2799E" w:rsidRPr="00113E93">
        <w:rPr>
          <w:rFonts w:ascii="Interstate-Light" w:hAnsi="Interstate-Light"/>
          <w:color w:val="000000" w:themeColor="text1"/>
        </w:rPr>
        <w:t xml:space="preserve"> </w:t>
      </w:r>
      <w:r w:rsidR="00F2799E">
        <w:rPr>
          <w:rFonts w:ascii="Interstate-Light" w:hAnsi="Interstate-Light"/>
        </w:rPr>
        <w:t>for</w:t>
      </w:r>
      <w:r w:rsidR="00D87F6A">
        <w:rPr>
          <w:rFonts w:ascii="Interstate-Light" w:hAnsi="Interstate-Light"/>
        </w:rPr>
        <w:t xml:space="preserve"> </w:t>
      </w:r>
      <w:r w:rsidR="00054D0F">
        <w:rPr>
          <w:rFonts w:ascii="Interstate-Light" w:hAnsi="Interstate-Light"/>
        </w:rPr>
        <w:t xml:space="preserve">the </w:t>
      </w:r>
      <w:r w:rsidRPr="00022BF2">
        <w:rPr>
          <w:rFonts w:ascii="Interstate-Light" w:hAnsi="Interstate-Light"/>
        </w:rPr>
        <w:t>Volunteer Insurance Coverage Grid</w:t>
      </w:r>
      <w:r w:rsidR="005B71AA" w:rsidRPr="009F5DF0">
        <w:rPr>
          <w:rFonts w:ascii="Interstate-Light" w:hAnsi="Interstate-Light"/>
        </w:rPr>
        <w:t>]</w:t>
      </w:r>
    </w:p>
    <w:p w14:paraId="1F4BD073" w14:textId="4667F922" w:rsidR="009F5DF0" w:rsidRPr="003612EB" w:rsidRDefault="009F5DF0" w:rsidP="00F2799E">
      <w:pPr>
        <w:numPr>
          <w:ilvl w:val="0"/>
          <w:numId w:val="9"/>
        </w:numPr>
        <w:spacing w:after="60"/>
        <w:ind w:left="360"/>
        <w:rPr>
          <w:rFonts w:ascii="Interstate-Light" w:hAnsi="Interstate-Light"/>
        </w:rPr>
      </w:pPr>
      <w:r w:rsidRPr="003612EB">
        <w:rPr>
          <w:rFonts w:ascii="Interstate-Light" w:hAnsi="Interstate-Light"/>
        </w:rPr>
        <w:t>Report the injury to the Trail Conference</w:t>
      </w:r>
      <w:r w:rsidR="00F54DDA">
        <w:rPr>
          <w:rFonts w:ascii="Interstate-Light" w:hAnsi="Interstate-Light"/>
        </w:rPr>
        <w:t xml:space="preserve"> and file a</w:t>
      </w:r>
      <w:r w:rsidR="00632B07">
        <w:rPr>
          <w:rFonts w:ascii="Interstate-Light" w:hAnsi="Interstate-Light"/>
        </w:rPr>
        <w:t xml:space="preserve"> </w:t>
      </w:r>
      <w:hyperlink r:id="rId13" w:history="1">
        <w:r w:rsidR="00632B07" w:rsidRPr="007C6789">
          <w:rPr>
            <w:rStyle w:val="Hyperlink"/>
            <w:rFonts w:ascii="Interstate-Light" w:hAnsi="Interstate-Light"/>
          </w:rPr>
          <w:t>Personal I</w:t>
        </w:r>
        <w:r w:rsidR="00F54DDA" w:rsidRPr="007C6789">
          <w:rPr>
            <w:rStyle w:val="Hyperlink"/>
            <w:rFonts w:ascii="Interstate-Light" w:hAnsi="Interstate-Light"/>
          </w:rPr>
          <w:t xml:space="preserve">ncident </w:t>
        </w:r>
        <w:r w:rsidR="00632B07" w:rsidRPr="007C6789">
          <w:rPr>
            <w:rStyle w:val="Hyperlink"/>
            <w:rFonts w:ascii="Interstate-Light" w:hAnsi="Interstate-Light"/>
          </w:rPr>
          <w:t>R</w:t>
        </w:r>
        <w:r w:rsidR="00F54DDA" w:rsidRPr="007C6789">
          <w:rPr>
            <w:rStyle w:val="Hyperlink"/>
            <w:rFonts w:ascii="Interstate-Light" w:hAnsi="Interstate-Light"/>
          </w:rPr>
          <w:t>eport</w:t>
        </w:r>
      </w:hyperlink>
      <w:r w:rsidR="00632B07">
        <w:rPr>
          <w:rFonts w:ascii="Interstate-Light" w:hAnsi="Interstate-Light"/>
        </w:rPr>
        <w:t xml:space="preserve"> </w:t>
      </w:r>
      <w:r w:rsidR="00632B07" w:rsidRPr="00452B0D">
        <w:rPr>
          <w:rFonts w:ascii="Interstate-Light" w:hAnsi="Interstate-Light"/>
          <w:b/>
        </w:rPr>
        <w:t>within 24 hours</w:t>
      </w:r>
      <w:r w:rsidR="00632B07" w:rsidRPr="003612EB">
        <w:rPr>
          <w:rFonts w:ascii="Interstate-Light" w:hAnsi="Interstate-Light"/>
        </w:rPr>
        <w:t xml:space="preserve"> </w:t>
      </w:r>
      <w:r w:rsidR="00632B07" w:rsidRPr="00E54DD4">
        <w:rPr>
          <w:rFonts w:ascii="Interstate-Light" w:hAnsi="Interstate-Light"/>
          <w:b/>
        </w:rPr>
        <w:t>or the next available business day</w:t>
      </w:r>
      <w:r w:rsidR="00F54DDA">
        <w:rPr>
          <w:rFonts w:ascii="Interstate-Light" w:hAnsi="Interstate-Light"/>
        </w:rPr>
        <w:t xml:space="preserve">, </w:t>
      </w:r>
      <w:r w:rsidR="00F54DDA" w:rsidRPr="009F5DF0">
        <w:rPr>
          <w:rFonts w:ascii="Interstate-Light" w:hAnsi="Interstate-Light"/>
        </w:rPr>
        <w:t>even if medical treatment is not sought</w:t>
      </w:r>
      <w:r w:rsidRPr="003612EB">
        <w:rPr>
          <w:rFonts w:ascii="Interstate-Light" w:hAnsi="Interstate-Light"/>
        </w:rPr>
        <w:t>.</w:t>
      </w:r>
      <w:r w:rsidR="003612EB" w:rsidRPr="003612EB">
        <w:rPr>
          <w:rFonts w:ascii="Interstate-Light" w:hAnsi="Interstate-Light"/>
        </w:rPr>
        <w:t xml:space="preserve"> </w:t>
      </w:r>
    </w:p>
    <w:p w14:paraId="1787A606" w14:textId="75EDD3D3" w:rsidR="008E2572" w:rsidRDefault="009F5DF0" w:rsidP="00F2799E">
      <w:pPr>
        <w:numPr>
          <w:ilvl w:val="1"/>
          <w:numId w:val="9"/>
        </w:numPr>
        <w:spacing w:after="60"/>
        <w:ind w:left="720"/>
        <w:rPr>
          <w:rFonts w:ascii="Interstate-Light" w:hAnsi="Interstate-Light"/>
        </w:rPr>
      </w:pPr>
      <w:r w:rsidRPr="009F5DF0">
        <w:rPr>
          <w:rFonts w:ascii="Interstate-Light" w:hAnsi="Interstate-Light"/>
        </w:rPr>
        <w:t xml:space="preserve">Phone calls </w:t>
      </w:r>
      <w:r w:rsidR="00452B0D">
        <w:rPr>
          <w:rFonts w:ascii="Interstate-Light" w:hAnsi="Interstate-Light"/>
        </w:rPr>
        <w:t>should</w:t>
      </w:r>
      <w:r w:rsidRPr="009F5DF0">
        <w:rPr>
          <w:rFonts w:ascii="Interstate-Light" w:hAnsi="Interstate-Light"/>
        </w:rPr>
        <w:t xml:space="preserve"> be made directly to </w:t>
      </w:r>
      <w:r w:rsidR="00852F80">
        <w:rPr>
          <w:rFonts w:ascii="Interstate-Light" w:hAnsi="Interstate-Light"/>
        </w:rPr>
        <w:t xml:space="preserve">the </w:t>
      </w:r>
      <w:r w:rsidRPr="009F5DF0">
        <w:rPr>
          <w:rFonts w:ascii="Interstate-Light" w:hAnsi="Interstate-Light"/>
        </w:rPr>
        <w:t>Trail Conference</w:t>
      </w:r>
      <w:r w:rsidR="008E2572">
        <w:rPr>
          <w:rFonts w:ascii="Interstate-Light" w:hAnsi="Interstate-Light"/>
        </w:rPr>
        <w:t>:</w:t>
      </w:r>
      <w:r w:rsidRPr="009F5DF0">
        <w:rPr>
          <w:rFonts w:ascii="Interstate-Light" w:hAnsi="Interstate-Light"/>
        </w:rPr>
        <w:t xml:space="preserve"> </w:t>
      </w:r>
    </w:p>
    <w:p w14:paraId="5D083D13" w14:textId="147E490B" w:rsidR="008E2572" w:rsidRDefault="008E2572" w:rsidP="00F2799E">
      <w:pPr>
        <w:numPr>
          <w:ilvl w:val="2"/>
          <w:numId w:val="9"/>
        </w:numPr>
        <w:spacing w:after="60"/>
        <w:ind w:left="1170"/>
        <w:rPr>
          <w:rFonts w:ascii="Interstate-Light" w:hAnsi="Interstate-Light"/>
        </w:rPr>
      </w:pPr>
      <w:r>
        <w:rPr>
          <w:rFonts w:ascii="Interstate-Light" w:hAnsi="Interstate-Light"/>
        </w:rPr>
        <w:t>If the involved parties are volunteers, c</w:t>
      </w:r>
      <w:r w:rsidR="009F5DF0" w:rsidRPr="009F5DF0">
        <w:rPr>
          <w:rFonts w:ascii="Interstate-Light" w:hAnsi="Interstate-Light"/>
        </w:rPr>
        <w:t xml:space="preserve">ontact </w:t>
      </w:r>
      <w:r w:rsidR="00874892">
        <w:rPr>
          <w:rFonts w:ascii="Interstate-Light" w:hAnsi="Interstate-Light"/>
        </w:rPr>
        <w:t>the</w:t>
      </w:r>
      <w:r w:rsidR="009F5DF0" w:rsidRPr="009F5DF0">
        <w:rPr>
          <w:rFonts w:ascii="Interstate-Light" w:hAnsi="Interstate-Light"/>
        </w:rPr>
        <w:t xml:space="preserve"> Volunteer Engagement Manager at </w:t>
      </w:r>
      <w:r w:rsidR="009F5DF0" w:rsidRPr="00557AF8">
        <w:rPr>
          <w:rFonts w:ascii="Interstate-Light" w:hAnsi="Interstate-Light"/>
          <w:b/>
        </w:rPr>
        <w:t>201-512-9348</w:t>
      </w:r>
      <w:r w:rsidR="009F5DF0" w:rsidRPr="009F5DF0">
        <w:rPr>
          <w:rFonts w:ascii="Interstate-Light" w:hAnsi="Interstate-Light"/>
        </w:rPr>
        <w:t xml:space="preserve"> </w:t>
      </w:r>
      <w:r w:rsidR="009F5DF0" w:rsidRPr="008E2572">
        <w:rPr>
          <w:rFonts w:ascii="Interstate-Light" w:hAnsi="Interstate-Light"/>
          <w:b/>
        </w:rPr>
        <w:t>ext. 8</w:t>
      </w:r>
      <w:r w:rsidR="009E4C2E">
        <w:rPr>
          <w:rFonts w:ascii="Interstate-Light" w:hAnsi="Interstate-Light"/>
          <w:b/>
        </w:rPr>
        <w:t>50</w:t>
      </w:r>
      <w:r w:rsidR="009F5DF0" w:rsidRPr="009F5DF0">
        <w:rPr>
          <w:rFonts w:ascii="Interstate-Light" w:hAnsi="Interstate-Light"/>
        </w:rPr>
        <w:t xml:space="preserve">. </w:t>
      </w:r>
    </w:p>
    <w:p w14:paraId="123EC6DD" w14:textId="612135E6" w:rsidR="008E2572" w:rsidRDefault="008E2572" w:rsidP="00F2799E">
      <w:pPr>
        <w:numPr>
          <w:ilvl w:val="2"/>
          <w:numId w:val="9"/>
        </w:numPr>
        <w:spacing w:after="60"/>
        <w:ind w:left="1170"/>
        <w:rPr>
          <w:rFonts w:ascii="Interstate-Light" w:hAnsi="Interstate-Light"/>
        </w:rPr>
      </w:pPr>
      <w:r>
        <w:rPr>
          <w:rFonts w:ascii="Interstate-Light" w:hAnsi="Interstate-Light"/>
        </w:rPr>
        <w:t>If the involved parties are paid full or part</w:t>
      </w:r>
      <w:r w:rsidR="00E54DD4">
        <w:rPr>
          <w:rFonts w:ascii="Interstate-Light" w:hAnsi="Interstate-Light"/>
        </w:rPr>
        <w:t>-</w:t>
      </w:r>
      <w:r>
        <w:rPr>
          <w:rFonts w:ascii="Interstate-Light" w:hAnsi="Interstate-Light"/>
        </w:rPr>
        <w:t>time staff, c</w:t>
      </w:r>
      <w:r w:rsidRPr="009F5DF0">
        <w:rPr>
          <w:rFonts w:ascii="Interstate-Light" w:hAnsi="Interstate-Light"/>
        </w:rPr>
        <w:t xml:space="preserve">ontact </w:t>
      </w:r>
      <w:r>
        <w:rPr>
          <w:rFonts w:ascii="Interstate-Light" w:hAnsi="Interstate-Light"/>
        </w:rPr>
        <w:t>the</w:t>
      </w:r>
      <w:r w:rsidRPr="009F5DF0">
        <w:rPr>
          <w:rFonts w:ascii="Interstate-Light" w:hAnsi="Interstate-Light"/>
        </w:rPr>
        <w:t xml:space="preserve"> </w:t>
      </w:r>
      <w:r>
        <w:rPr>
          <w:rFonts w:ascii="Interstate-Light" w:hAnsi="Interstate-Light"/>
        </w:rPr>
        <w:t>Finance and Operations</w:t>
      </w:r>
      <w:r w:rsidRPr="009F5DF0">
        <w:rPr>
          <w:rFonts w:ascii="Interstate-Light" w:hAnsi="Interstate-Light"/>
        </w:rPr>
        <w:t xml:space="preserve"> Manager </w:t>
      </w:r>
      <w:bookmarkStart w:id="0" w:name="_Hlk524950539"/>
      <w:r w:rsidRPr="009F5DF0">
        <w:rPr>
          <w:rFonts w:ascii="Interstate-Light" w:hAnsi="Interstate-Light"/>
        </w:rPr>
        <w:t xml:space="preserve">at </w:t>
      </w:r>
      <w:r w:rsidRPr="00557AF8">
        <w:rPr>
          <w:rFonts w:ascii="Interstate-Light" w:hAnsi="Interstate-Light"/>
          <w:b/>
        </w:rPr>
        <w:t>201-512-9348</w:t>
      </w:r>
      <w:r w:rsidRPr="009F5DF0">
        <w:rPr>
          <w:rFonts w:ascii="Interstate-Light" w:hAnsi="Interstate-Light"/>
        </w:rPr>
        <w:t xml:space="preserve"> </w:t>
      </w:r>
      <w:bookmarkEnd w:id="0"/>
      <w:r w:rsidRPr="008E2572">
        <w:rPr>
          <w:rFonts w:ascii="Interstate-Light" w:hAnsi="Interstate-Light"/>
          <w:b/>
        </w:rPr>
        <w:t>ext. 8</w:t>
      </w:r>
      <w:r>
        <w:rPr>
          <w:rFonts w:ascii="Interstate-Light" w:hAnsi="Interstate-Light"/>
          <w:b/>
        </w:rPr>
        <w:t>23</w:t>
      </w:r>
      <w:r w:rsidRPr="009F5DF0">
        <w:rPr>
          <w:rFonts w:ascii="Interstate-Light" w:hAnsi="Interstate-Light"/>
        </w:rPr>
        <w:t xml:space="preserve">. </w:t>
      </w:r>
    </w:p>
    <w:p w14:paraId="49B4A050" w14:textId="409BC26E" w:rsidR="00F2799E" w:rsidRDefault="00F2799E" w:rsidP="00F2799E">
      <w:pPr>
        <w:numPr>
          <w:ilvl w:val="2"/>
          <w:numId w:val="9"/>
        </w:numPr>
        <w:spacing w:after="60"/>
        <w:ind w:left="1170"/>
        <w:rPr>
          <w:rFonts w:ascii="Interstate-Light" w:hAnsi="Interstate-Light"/>
        </w:rPr>
      </w:pPr>
      <w:r>
        <w:rPr>
          <w:rFonts w:ascii="Interstate-Light" w:hAnsi="Interstate-Light"/>
        </w:rPr>
        <w:t>If the involved parties are Conservation Corps Members, c</w:t>
      </w:r>
      <w:r w:rsidRPr="009F5DF0">
        <w:rPr>
          <w:rFonts w:ascii="Interstate-Light" w:hAnsi="Interstate-Light"/>
        </w:rPr>
        <w:t xml:space="preserve">ontact </w:t>
      </w:r>
      <w:r>
        <w:rPr>
          <w:rFonts w:ascii="Interstate-Light" w:hAnsi="Interstate-Light"/>
        </w:rPr>
        <w:t>the</w:t>
      </w:r>
      <w:r w:rsidRPr="009F5DF0">
        <w:rPr>
          <w:rFonts w:ascii="Interstate-Light" w:hAnsi="Interstate-Light"/>
        </w:rPr>
        <w:t xml:space="preserve"> </w:t>
      </w:r>
      <w:r>
        <w:rPr>
          <w:rFonts w:ascii="Interstate-Light" w:hAnsi="Interstate-Light"/>
        </w:rPr>
        <w:t>Conservation Corps Man</w:t>
      </w:r>
      <w:r w:rsidR="008F2D19">
        <w:rPr>
          <w:rFonts w:ascii="Interstate-Light" w:hAnsi="Interstate-Light"/>
        </w:rPr>
        <w:t>a</w:t>
      </w:r>
      <w:r>
        <w:rPr>
          <w:rFonts w:ascii="Interstate-Light" w:hAnsi="Interstate-Light"/>
        </w:rPr>
        <w:t>ger</w:t>
      </w:r>
      <w:r w:rsidRPr="009F5DF0">
        <w:rPr>
          <w:rFonts w:ascii="Interstate-Light" w:hAnsi="Interstate-Light"/>
        </w:rPr>
        <w:t xml:space="preserve"> at </w:t>
      </w:r>
      <w:r w:rsidRPr="00557AF8">
        <w:rPr>
          <w:rFonts w:ascii="Interstate-Light" w:hAnsi="Interstate-Light"/>
          <w:b/>
        </w:rPr>
        <w:t>201-512-9348</w:t>
      </w:r>
      <w:r w:rsidRPr="009F5DF0">
        <w:rPr>
          <w:rFonts w:ascii="Interstate-Light" w:hAnsi="Interstate-Light"/>
        </w:rPr>
        <w:t xml:space="preserve"> </w:t>
      </w:r>
      <w:r w:rsidRPr="008E2572">
        <w:rPr>
          <w:rFonts w:ascii="Interstate-Light" w:hAnsi="Interstate-Light"/>
          <w:b/>
        </w:rPr>
        <w:t>ext. 8</w:t>
      </w:r>
      <w:r>
        <w:rPr>
          <w:rFonts w:ascii="Interstate-Light" w:hAnsi="Interstate-Light"/>
          <w:b/>
        </w:rPr>
        <w:t>19</w:t>
      </w:r>
      <w:r w:rsidRPr="009F5DF0">
        <w:rPr>
          <w:rFonts w:ascii="Interstate-Light" w:hAnsi="Interstate-Light"/>
        </w:rPr>
        <w:t>.</w:t>
      </w:r>
    </w:p>
    <w:p w14:paraId="3A8882A0" w14:textId="0BC618DD" w:rsidR="009F5DF0" w:rsidRPr="009F5DF0" w:rsidRDefault="009F5DF0" w:rsidP="00F2799E">
      <w:pPr>
        <w:numPr>
          <w:ilvl w:val="2"/>
          <w:numId w:val="9"/>
        </w:numPr>
        <w:spacing w:after="60"/>
        <w:ind w:left="1170"/>
        <w:rPr>
          <w:rFonts w:ascii="Interstate-Light" w:hAnsi="Interstate-Light"/>
        </w:rPr>
      </w:pPr>
      <w:r w:rsidRPr="009F5DF0">
        <w:rPr>
          <w:rFonts w:ascii="Interstate-Light" w:hAnsi="Interstate-Light"/>
        </w:rPr>
        <w:t xml:space="preserve">If the </w:t>
      </w:r>
      <w:r w:rsidR="00E54DD4">
        <w:rPr>
          <w:rFonts w:ascii="Interstate-Light" w:hAnsi="Interstate-Light"/>
        </w:rPr>
        <w:t>above contact</w:t>
      </w:r>
      <w:r w:rsidRPr="009F5DF0">
        <w:rPr>
          <w:rFonts w:ascii="Interstate-Light" w:hAnsi="Interstate-Light"/>
        </w:rPr>
        <w:t xml:space="preserve"> is unavailable, make sure to leave a message</w:t>
      </w:r>
      <w:r w:rsidR="00452B0D">
        <w:rPr>
          <w:rFonts w:ascii="Interstate-Light" w:hAnsi="Interstate-Light"/>
        </w:rPr>
        <w:t>,</w:t>
      </w:r>
      <w:r w:rsidRPr="009F5DF0">
        <w:rPr>
          <w:rFonts w:ascii="Interstate-Light" w:hAnsi="Interstate-Light"/>
        </w:rPr>
        <w:t xml:space="preserve"> then call the office </w:t>
      </w:r>
      <w:r w:rsidR="001C1F92" w:rsidRPr="001C1F92">
        <w:rPr>
          <w:rFonts w:ascii="Interstate-Light" w:hAnsi="Interstate-Light"/>
        </w:rPr>
        <w:t xml:space="preserve">at 201-512-9348 </w:t>
      </w:r>
      <w:r w:rsidRPr="009F5DF0">
        <w:rPr>
          <w:rFonts w:ascii="Interstate-Light" w:hAnsi="Interstate-Light"/>
        </w:rPr>
        <w:t xml:space="preserve">and </w:t>
      </w:r>
      <w:r w:rsidRPr="00F2799E">
        <w:rPr>
          <w:rFonts w:ascii="Interstate-Light" w:hAnsi="Interstate-Light"/>
          <w:b/>
        </w:rPr>
        <w:t>select 0</w:t>
      </w:r>
      <w:r w:rsidRPr="009F5DF0">
        <w:rPr>
          <w:rFonts w:ascii="Interstate-Light" w:hAnsi="Interstate-Light"/>
        </w:rPr>
        <w:t xml:space="preserve"> to be connected to the general line. </w:t>
      </w:r>
    </w:p>
    <w:p w14:paraId="14D5BA1A" w14:textId="42DA6188" w:rsidR="00F54DDA" w:rsidRDefault="00F54DDA" w:rsidP="00F2799E">
      <w:pPr>
        <w:numPr>
          <w:ilvl w:val="1"/>
          <w:numId w:val="9"/>
        </w:numPr>
        <w:spacing w:after="60"/>
        <w:ind w:left="720"/>
        <w:rPr>
          <w:rFonts w:ascii="Interstate-Light" w:hAnsi="Interstate-Light"/>
        </w:rPr>
      </w:pPr>
      <w:r w:rsidRPr="009F5DF0">
        <w:rPr>
          <w:rFonts w:ascii="Interstate-Light" w:hAnsi="Interstate-Light"/>
        </w:rPr>
        <w:t>Document the injury via a</w:t>
      </w:r>
      <w:r w:rsidR="00632B07">
        <w:rPr>
          <w:rFonts w:ascii="Interstate-Light" w:hAnsi="Interstate-Light"/>
        </w:rPr>
        <w:t xml:space="preserve"> Personal I</w:t>
      </w:r>
      <w:r w:rsidRPr="009F5DF0">
        <w:rPr>
          <w:rFonts w:ascii="Interstate-Light" w:hAnsi="Interstate-Light"/>
        </w:rPr>
        <w:t xml:space="preserve">ncident </w:t>
      </w:r>
      <w:r w:rsidR="00632B07">
        <w:rPr>
          <w:rFonts w:ascii="Interstate-Light" w:hAnsi="Interstate-Light"/>
        </w:rPr>
        <w:t>R</w:t>
      </w:r>
      <w:r w:rsidRPr="009F5DF0">
        <w:rPr>
          <w:rFonts w:ascii="Interstate-Light" w:hAnsi="Interstate-Light"/>
        </w:rPr>
        <w:t>eport, even if medical treatment is not sought</w:t>
      </w:r>
      <w:r>
        <w:rPr>
          <w:rFonts w:ascii="Interstate-Light" w:hAnsi="Interstate-Light"/>
        </w:rPr>
        <w:t xml:space="preserve"> </w:t>
      </w:r>
      <w:r w:rsidR="00BC2B13" w:rsidRPr="00D87F6A">
        <w:rPr>
          <w:rFonts w:ascii="Interstate-Light" w:hAnsi="Interstate-Light"/>
        </w:rPr>
        <w:t>[</w:t>
      </w:r>
      <w:r w:rsidR="00BC2B13" w:rsidRPr="00113E93">
        <w:rPr>
          <w:rFonts w:ascii="Interstate-Light" w:hAnsi="Interstate-Light"/>
          <w:color w:val="000000" w:themeColor="text1"/>
        </w:rPr>
        <w:t>See nynjtc.org/</w:t>
      </w:r>
      <w:r w:rsidR="00294923" w:rsidRPr="00113E93">
        <w:rPr>
          <w:rFonts w:ascii="Interstate-Light" w:hAnsi="Interstate-Light"/>
          <w:color w:val="000000" w:themeColor="text1"/>
        </w:rPr>
        <w:t>incident</w:t>
      </w:r>
      <w:r w:rsidR="00BC2B13" w:rsidRPr="00113E93">
        <w:rPr>
          <w:rFonts w:ascii="Interstate-Light" w:hAnsi="Interstate-Light"/>
          <w:color w:val="000000" w:themeColor="text1"/>
        </w:rPr>
        <w:t xml:space="preserve"> </w:t>
      </w:r>
      <w:r w:rsidR="00BC2B13" w:rsidRPr="00D87F6A">
        <w:rPr>
          <w:rFonts w:ascii="Interstate-Light" w:hAnsi="Interstate-Light"/>
        </w:rPr>
        <w:t>for</w:t>
      </w:r>
      <w:r w:rsidR="007C6789">
        <w:rPr>
          <w:rFonts w:ascii="Interstate-Light" w:hAnsi="Interstate-Light"/>
        </w:rPr>
        <w:t xml:space="preserve"> the</w:t>
      </w:r>
      <w:r w:rsidR="00054D0F">
        <w:rPr>
          <w:rFonts w:ascii="Interstate-Light" w:hAnsi="Interstate-Light"/>
        </w:rPr>
        <w:t xml:space="preserve"> </w:t>
      </w:r>
      <w:hyperlink r:id="rId14" w:history="1">
        <w:r w:rsidR="007C6789">
          <w:rPr>
            <w:rStyle w:val="Hyperlink"/>
            <w:rFonts w:ascii="Interstate-Light" w:hAnsi="Interstate-Light"/>
          </w:rPr>
          <w:t>Personal Incident Report</w:t>
        </w:r>
      </w:hyperlink>
      <w:r w:rsidR="00BC2B13" w:rsidRPr="00D87F6A">
        <w:rPr>
          <w:rFonts w:ascii="Interstate-Light" w:hAnsi="Interstate-Light"/>
        </w:rPr>
        <w:t>]</w:t>
      </w:r>
      <w:r>
        <w:rPr>
          <w:rFonts w:ascii="Interstate-Light" w:hAnsi="Interstate-Light"/>
        </w:rPr>
        <w:t>:</w:t>
      </w:r>
    </w:p>
    <w:p w14:paraId="5D085C24" w14:textId="51FE7A83" w:rsidR="00254DB5" w:rsidRDefault="00254DB5" w:rsidP="00F2799E">
      <w:pPr>
        <w:numPr>
          <w:ilvl w:val="2"/>
          <w:numId w:val="9"/>
        </w:numPr>
        <w:spacing w:after="60"/>
        <w:ind w:left="990"/>
        <w:rPr>
          <w:rFonts w:ascii="Interstate-Light" w:hAnsi="Interstate-Light"/>
        </w:rPr>
      </w:pPr>
      <w:r>
        <w:rPr>
          <w:rFonts w:ascii="Interstate-Light" w:hAnsi="Interstate-Light"/>
        </w:rPr>
        <w:t>E</w:t>
      </w:r>
      <w:r w:rsidRPr="009F5DF0">
        <w:rPr>
          <w:rFonts w:ascii="Interstate-Light" w:hAnsi="Interstate-Light"/>
        </w:rPr>
        <w:t>mail</w:t>
      </w:r>
      <w:r>
        <w:rPr>
          <w:rFonts w:ascii="Interstate-Light" w:hAnsi="Interstate-Light"/>
        </w:rPr>
        <w:t xml:space="preserve"> reports</w:t>
      </w:r>
      <w:r w:rsidRPr="009F5DF0">
        <w:rPr>
          <w:rFonts w:ascii="Interstate-Light" w:hAnsi="Interstate-Light"/>
        </w:rPr>
        <w:t xml:space="preserve"> to </w:t>
      </w:r>
      <w:r w:rsidRPr="00557AF8">
        <w:rPr>
          <w:rFonts w:ascii="Interstate-Light" w:hAnsi="Interstate-Light"/>
          <w:b/>
        </w:rPr>
        <w:t>volunteer@nynjtc.org</w:t>
      </w:r>
      <w:r w:rsidRPr="009F5DF0">
        <w:rPr>
          <w:rFonts w:ascii="Interstate-Light" w:hAnsi="Interstate-Light"/>
        </w:rPr>
        <w:t xml:space="preserve"> </w:t>
      </w:r>
      <w:r>
        <w:rPr>
          <w:rFonts w:ascii="Interstate-Light" w:hAnsi="Interstate-Light"/>
        </w:rPr>
        <w:t xml:space="preserve">for volunteer related incidents; to </w:t>
      </w:r>
      <w:r w:rsidRPr="00254DB5">
        <w:rPr>
          <w:rFonts w:ascii="Interstate-Light" w:hAnsi="Interstate-Light"/>
          <w:b/>
        </w:rPr>
        <w:t>mperro@nynjtc.org</w:t>
      </w:r>
      <w:r>
        <w:rPr>
          <w:rFonts w:ascii="Interstate-Light" w:hAnsi="Interstate-Light"/>
        </w:rPr>
        <w:t xml:space="preserve"> for staff related incidents; or</w:t>
      </w:r>
      <w:r w:rsidRPr="009F5DF0">
        <w:rPr>
          <w:rFonts w:ascii="Interstate-Light" w:hAnsi="Interstate-Light"/>
        </w:rPr>
        <w:t xml:space="preserve"> drop off at headquarters.</w:t>
      </w:r>
    </w:p>
    <w:p w14:paraId="616A1B48" w14:textId="229F6353" w:rsidR="00254DB5" w:rsidRDefault="00254DB5" w:rsidP="00F2799E">
      <w:pPr>
        <w:numPr>
          <w:ilvl w:val="2"/>
          <w:numId w:val="9"/>
        </w:numPr>
        <w:spacing w:after="60"/>
        <w:ind w:left="990"/>
        <w:rPr>
          <w:rFonts w:ascii="Interstate-Light" w:hAnsi="Interstate-Light"/>
        </w:rPr>
      </w:pPr>
      <w:r w:rsidRPr="009F5DF0">
        <w:rPr>
          <w:rFonts w:ascii="Interstate-Light" w:hAnsi="Interstate-Light"/>
        </w:rPr>
        <w:t xml:space="preserve">If </w:t>
      </w:r>
      <w:r>
        <w:rPr>
          <w:rFonts w:ascii="Interstate-Light" w:hAnsi="Interstate-Light"/>
        </w:rPr>
        <w:t>a volunteer-related injury occurs while</w:t>
      </w:r>
      <w:r w:rsidRPr="009F5DF0">
        <w:rPr>
          <w:rFonts w:ascii="Interstate-Light" w:hAnsi="Interstate-Light"/>
        </w:rPr>
        <w:t xml:space="preserve"> working on </w:t>
      </w:r>
      <w:r>
        <w:rPr>
          <w:rFonts w:ascii="Interstate-Light" w:hAnsi="Interstate-Light"/>
        </w:rPr>
        <w:t>the Appalachian Trail</w:t>
      </w:r>
      <w:r w:rsidRPr="009F5DF0">
        <w:rPr>
          <w:rFonts w:ascii="Interstate-Light" w:hAnsi="Interstate-Light"/>
        </w:rPr>
        <w:t>,</w:t>
      </w:r>
      <w:r>
        <w:rPr>
          <w:rFonts w:ascii="Interstate-Light" w:hAnsi="Interstate-Light"/>
        </w:rPr>
        <w:t xml:space="preserve"> </w:t>
      </w:r>
      <w:r w:rsidRPr="009F5DF0">
        <w:rPr>
          <w:rFonts w:ascii="Interstate-Light" w:hAnsi="Interstate-Light"/>
        </w:rPr>
        <w:t xml:space="preserve">fill out the </w:t>
      </w:r>
      <w:r>
        <w:rPr>
          <w:rFonts w:ascii="Interstate-Light" w:hAnsi="Interstate-Light"/>
        </w:rPr>
        <w:t>Appalachian Trail Conservancy’s</w:t>
      </w:r>
      <w:r w:rsidRPr="009F5DF0">
        <w:rPr>
          <w:rFonts w:ascii="Interstate-Light" w:hAnsi="Interstate-Light"/>
        </w:rPr>
        <w:t xml:space="preserve"> incident report and send it to</w:t>
      </w:r>
      <w:r>
        <w:rPr>
          <w:rFonts w:ascii="Interstate-Light" w:hAnsi="Interstate-Light"/>
        </w:rPr>
        <w:t xml:space="preserve"> </w:t>
      </w:r>
      <w:r w:rsidRPr="00254DB5">
        <w:rPr>
          <w:rFonts w:ascii="Interstate-Light" w:hAnsi="Interstate-Light"/>
          <w:b/>
        </w:rPr>
        <w:t>both</w:t>
      </w:r>
      <w:r w:rsidRPr="009F5DF0">
        <w:rPr>
          <w:rFonts w:ascii="Interstate-Light" w:hAnsi="Interstate-Light"/>
        </w:rPr>
        <w:t xml:space="preserve"> the Trail Conference</w:t>
      </w:r>
      <w:r>
        <w:rPr>
          <w:rFonts w:ascii="Interstate-Light" w:hAnsi="Interstate-Light"/>
        </w:rPr>
        <w:t xml:space="preserve"> and ATC</w:t>
      </w:r>
      <w:r w:rsidRPr="009F5DF0">
        <w:rPr>
          <w:rFonts w:ascii="Interstate-Light" w:hAnsi="Interstate-Light"/>
        </w:rPr>
        <w:t>.</w:t>
      </w:r>
      <w:r>
        <w:rPr>
          <w:rFonts w:ascii="Interstate-Light" w:hAnsi="Interstate-Light"/>
        </w:rPr>
        <w:t xml:space="preserve"> This report can be done </w:t>
      </w:r>
      <w:r w:rsidRPr="00254DB5">
        <w:rPr>
          <w:rFonts w:ascii="Interstate-Light" w:hAnsi="Interstate-Light"/>
          <w:b/>
        </w:rPr>
        <w:t>in place of</w:t>
      </w:r>
      <w:r>
        <w:rPr>
          <w:rFonts w:ascii="Interstate-Light" w:hAnsi="Interstate-Light"/>
          <w:i/>
        </w:rPr>
        <w:t xml:space="preserve"> </w:t>
      </w:r>
      <w:r>
        <w:rPr>
          <w:rFonts w:ascii="Interstate-Light" w:hAnsi="Interstate-Light"/>
        </w:rPr>
        <w:t xml:space="preserve">the </w:t>
      </w:r>
      <w:r w:rsidR="00B60642">
        <w:rPr>
          <w:rFonts w:ascii="Interstate-Light" w:hAnsi="Interstate-Light"/>
        </w:rPr>
        <w:t>TC</w:t>
      </w:r>
      <w:r w:rsidRPr="009F5DF0">
        <w:rPr>
          <w:rFonts w:ascii="Interstate-Light" w:hAnsi="Interstate-Light"/>
        </w:rPr>
        <w:t xml:space="preserve"> Personal Incident Report.</w:t>
      </w:r>
    </w:p>
    <w:p w14:paraId="783D03C7" w14:textId="11FE0C04" w:rsidR="00254DB5" w:rsidRDefault="00254DB5" w:rsidP="00F2799E">
      <w:pPr>
        <w:numPr>
          <w:ilvl w:val="2"/>
          <w:numId w:val="9"/>
        </w:numPr>
        <w:spacing w:after="60"/>
        <w:ind w:left="990"/>
        <w:rPr>
          <w:rFonts w:ascii="Interstate-Light" w:hAnsi="Interstate-Light"/>
        </w:rPr>
      </w:pPr>
      <w:r w:rsidRPr="009F5DF0">
        <w:rPr>
          <w:rFonts w:ascii="Interstate-Light" w:hAnsi="Interstate-Light"/>
        </w:rPr>
        <w:t xml:space="preserve">If </w:t>
      </w:r>
      <w:r>
        <w:rPr>
          <w:rFonts w:ascii="Interstate-Light" w:hAnsi="Interstate-Light"/>
        </w:rPr>
        <w:t>a volunteer-related injury occurs while</w:t>
      </w:r>
      <w:r w:rsidRPr="009F5DF0">
        <w:rPr>
          <w:rFonts w:ascii="Interstate-Light" w:hAnsi="Interstate-Light"/>
        </w:rPr>
        <w:t xml:space="preserve"> working on </w:t>
      </w:r>
      <w:r>
        <w:rPr>
          <w:rFonts w:ascii="Interstate-Light" w:hAnsi="Interstate-Light"/>
        </w:rPr>
        <w:t>OPRHP land</w:t>
      </w:r>
      <w:r w:rsidRPr="009F5DF0">
        <w:rPr>
          <w:rFonts w:ascii="Interstate-Light" w:hAnsi="Interstate-Light"/>
        </w:rPr>
        <w:t>,</w:t>
      </w:r>
      <w:r>
        <w:rPr>
          <w:rFonts w:ascii="Interstate-Light" w:hAnsi="Interstate-Light"/>
        </w:rPr>
        <w:t xml:space="preserve"> </w:t>
      </w:r>
      <w:r w:rsidRPr="009F5DF0">
        <w:rPr>
          <w:rFonts w:ascii="Interstate-Light" w:hAnsi="Interstate-Light"/>
        </w:rPr>
        <w:t xml:space="preserve">fill out the </w:t>
      </w:r>
      <w:hyperlink r:id="rId15" w:history="1">
        <w:r w:rsidRPr="00BC0F6E">
          <w:rPr>
            <w:rStyle w:val="Hyperlink"/>
            <w:rFonts w:ascii="Interstate-Light" w:hAnsi="Interstate-Light"/>
          </w:rPr>
          <w:t>OPRHP incident report</w:t>
        </w:r>
      </w:hyperlink>
      <w:r w:rsidRPr="009F5DF0">
        <w:rPr>
          <w:rFonts w:ascii="Interstate-Light" w:hAnsi="Interstate-Light"/>
        </w:rPr>
        <w:t xml:space="preserve"> and send it to the Trail Conference.</w:t>
      </w:r>
      <w:r>
        <w:rPr>
          <w:rFonts w:ascii="Interstate-Light" w:hAnsi="Interstate-Light"/>
        </w:rPr>
        <w:t xml:space="preserve"> This report should be done </w:t>
      </w:r>
      <w:r w:rsidRPr="00254DB5">
        <w:rPr>
          <w:rFonts w:ascii="Interstate-Light" w:hAnsi="Interstate-Light"/>
          <w:b/>
        </w:rPr>
        <w:t>in addition to</w:t>
      </w:r>
      <w:r>
        <w:rPr>
          <w:rFonts w:ascii="Interstate-Light" w:hAnsi="Interstate-Light"/>
          <w:i/>
        </w:rPr>
        <w:t xml:space="preserve"> </w:t>
      </w:r>
      <w:r>
        <w:rPr>
          <w:rFonts w:ascii="Interstate-Light" w:hAnsi="Interstate-Light"/>
        </w:rPr>
        <w:t xml:space="preserve">the </w:t>
      </w:r>
      <w:r w:rsidRPr="009F5DF0">
        <w:rPr>
          <w:rFonts w:ascii="Interstate-Light" w:hAnsi="Interstate-Light"/>
        </w:rPr>
        <w:t>Trail Conference’s Personal Incident Report.</w:t>
      </w:r>
    </w:p>
    <w:p w14:paraId="1C878F58" w14:textId="6BC9435D" w:rsidR="00254DB5" w:rsidRPr="00254DB5" w:rsidRDefault="00254DB5" w:rsidP="00F2799E">
      <w:pPr>
        <w:numPr>
          <w:ilvl w:val="2"/>
          <w:numId w:val="9"/>
        </w:numPr>
        <w:spacing w:after="60"/>
        <w:ind w:left="990"/>
        <w:rPr>
          <w:rFonts w:ascii="Interstate-Light" w:hAnsi="Interstate-Light"/>
        </w:rPr>
      </w:pPr>
      <w:r w:rsidRPr="00254DB5">
        <w:rPr>
          <w:rFonts w:ascii="Interstate-Light" w:hAnsi="Interstate-Light"/>
        </w:rPr>
        <w:lastRenderedPageBreak/>
        <w:t>If</w:t>
      </w:r>
      <w:r>
        <w:rPr>
          <w:rFonts w:ascii="Interstate-Light" w:hAnsi="Interstate-Light"/>
        </w:rPr>
        <w:t xml:space="preserve"> a volunteer-related</w:t>
      </w:r>
      <w:r w:rsidRPr="00254DB5">
        <w:rPr>
          <w:rFonts w:ascii="Interstate-Light" w:hAnsi="Interstate-Light"/>
        </w:rPr>
        <w:t xml:space="preserve"> injur</w:t>
      </w:r>
      <w:r>
        <w:rPr>
          <w:rFonts w:ascii="Interstate-Light" w:hAnsi="Interstate-Light"/>
        </w:rPr>
        <w:t>y occurs</w:t>
      </w:r>
      <w:r w:rsidRPr="00254DB5">
        <w:rPr>
          <w:rFonts w:ascii="Interstate-Light" w:hAnsi="Interstate-Light"/>
        </w:rPr>
        <w:t xml:space="preserve"> on National Park, PIPC</w:t>
      </w:r>
      <w:r w:rsidR="001C1F92">
        <w:rPr>
          <w:rFonts w:ascii="Interstate-Light" w:hAnsi="Interstate-Light"/>
        </w:rPr>
        <w:t>, NJDEP, NYDEP</w:t>
      </w:r>
      <w:r w:rsidRPr="00254DB5">
        <w:rPr>
          <w:rFonts w:ascii="Interstate-Light" w:hAnsi="Interstate-Light"/>
        </w:rPr>
        <w:t xml:space="preserve"> or DEC lands</w:t>
      </w:r>
      <w:r w:rsidR="001C1F92">
        <w:rPr>
          <w:rFonts w:ascii="Interstate-Light" w:hAnsi="Interstate-Light"/>
        </w:rPr>
        <w:t xml:space="preserve"> (etc.)</w:t>
      </w:r>
      <w:r>
        <w:rPr>
          <w:rFonts w:ascii="Interstate-Light" w:hAnsi="Interstate-Light"/>
        </w:rPr>
        <w:t>,</w:t>
      </w:r>
      <w:r w:rsidR="00BA7F2C">
        <w:rPr>
          <w:rFonts w:ascii="Interstate-Light" w:hAnsi="Interstate-Light"/>
        </w:rPr>
        <w:t xml:space="preserve"> </w:t>
      </w:r>
      <w:r w:rsidR="00BA7F2C" w:rsidRPr="00BA7F2C">
        <w:rPr>
          <w:rFonts w:ascii="Interstate-Light" w:hAnsi="Interstate-Light"/>
        </w:rPr>
        <w:t>the Trail Conference office or elsewhere</w:t>
      </w:r>
      <w:r w:rsidR="00BA7F2C">
        <w:rPr>
          <w:rFonts w:ascii="Interstate-Light" w:hAnsi="Interstate-Light"/>
        </w:rPr>
        <w:t>,</w:t>
      </w:r>
      <w:r w:rsidRPr="00254DB5">
        <w:rPr>
          <w:rFonts w:ascii="Interstate-Light" w:hAnsi="Interstate-Light"/>
        </w:rPr>
        <w:t xml:space="preserve"> </w:t>
      </w:r>
      <w:r>
        <w:rPr>
          <w:rFonts w:ascii="Interstate-Light" w:hAnsi="Interstate-Light"/>
        </w:rPr>
        <w:t>additional</w:t>
      </w:r>
      <w:r w:rsidRPr="00254DB5">
        <w:rPr>
          <w:rFonts w:ascii="Interstate-Light" w:hAnsi="Interstate-Light"/>
        </w:rPr>
        <w:t xml:space="preserve"> </w:t>
      </w:r>
      <w:r>
        <w:rPr>
          <w:rFonts w:ascii="Interstate-Light" w:hAnsi="Interstate-Light"/>
        </w:rPr>
        <w:t>paperwork</w:t>
      </w:r>
      <w:r w:rsidRPr="00254DB5">
        <w:rPr>
          <w:rFonts w:ascii="Interstate-Light" w:hAnsi="Interstate-Light"/>
        </w:rPr>
        <w:t xml:space="preserve"> </w:t>
      </w:r>
      <w:r>
        <w:rPr>
          <w:rFonts w:ascii="Interstate-Light" w:hAnsi="Interstate-Light"/>
        </w:rPr>
        <w:t>may need to be filed</w:t>
      </w:r>
      <w:r w:rsidRPr="00254DB5">
        <w:rPr>
          <w:rFonts w:ascii="Interstate-Light" w:hAnsi="Interstate-Light"/>
        </w:rPr>
        <w:t xml:space="preserve">. Complete the Trail Conference Personal Incident Report first and </w:t>
      </w:r>
      <w:r>
        <w:rPr>
          <w:rFonts w:ascii="Interstate-Light" w:hAnsi="Interstate-Light"/>
        </w:rPr>
        <w:t>then we will</w:t>
      </w:r>
      <w:r w:rsidRPr="00254DB5">
        <w:rPr>
          <w:rFonts w:ascii="Interstate-Light" w:hAnsi="Interstate-Light"/>
        </w:rPr>
        <w:t xml:space="preserve"> determine if additional </w:t>
      </w:r>
      <w:r>
        <w:rPr>
          <w:rFonts w:ascii="Interstate-Light" w:hAnsi="Interstate-Light"/>
        </w:rPr>
        <w:t>reports</w:t>
      </w:r>
      <w:r w:rsidRPr="00254DB5">
        <w:rPr>
          <w:rFonts w:ascii="Interstate-Light" w:hAnsi="Interstate-Light"/>
        </w:rPr>
        <w:t xml:space="preserve"> need to be filed.</w:t>
      </w:r>
    </w:p>
    <w:p w14:paraId="7B9DBE7F" w14:textId="65FA4A5F" w:rsidR="00924382" w:rsidRPr="00FE5F4E" w:rsidRDefault="00254DB5" w:rsidP="00F2799E">
      <w:pPr>
        <w:numPr>
          <w:ilvl w:val="1"/>
          <w:numId w:val="9"/>
        </w:numPr>
        <w:spacing w:after="60"/>
        <w:ind w:left="720"/>
        <w:rPr>
          <w:rFonts w:ascii="Interstate-Light" w:hAnsi="Interstate-Light"/>
        </w:rPr>
      </w:pPr>
      <w:r w:rsidRPr="00FE5F4E">
        <w:rPr>
          <w:rFonts w:ascii="Interstate-Light" w:hAnsi="Interstate-Light"/>
        </w:rPr>
        <w:t xml:space="preserve">The </w:t>
      </w:r>
      <w:r w:rsidR="009F5DF0" w:rsidRPr="00FE5F4E">
        <w:rPr>
          <w:rFonts w:ascii="Interstate-Light" w:hAnsi="Interstate-Light"/>
        </w:rPr>
        <w:t>Trail Conference</w:t>
      </w:r>
      <w:r w:rsidR="00F2799E">
        <w:rPr>
          <w:rFonts w:ascii="Interstate-Light" w:hAnsi="Interstate-Light"/>
        </w:rPr>
        <w:t xml:space="preserve"> staff</w:t>
      </w:r>
      <w:r w:rsidR="009F5DF0" w:rsidRPr="00FE5F4E">
        <w:rPr>
          <w:rFonts w:ascii="Interstate-Light" w:hAnsi="Interstate-Light"/>
        </w:rPr>
        <w:t xml:space="preserve"> will notify all appropriate</w:t>
      </w:r>
      <w:r w:rsidR="00E27588" w:rsidRPr="00FE5F4E">
        <w:rPr>
          <w:rFonts w:ascii="Interstate-Light" w:hAnsi="Interstate-Light"/>
        </w:rPr>
        <w:t xml:space="preserve"> entities</w:t>
      </w:r>
      <w:r w:rsidR="009F5DF0" w:rsidRPr="00FE5F4E">
        <w:rPr>
          <w:rFonts w:ascii="Interstate-Light" w:hAnsi="Interstate-Light"/>
        </w:rPr>
        <w:t>.</w:t>
      </w:r>
      <w:r w:rsidR="00924382" w:rsidRPr="00FE5F4E">
        <w:rPr>
          <w:rFonts w:ascii="Interstate-Light" w:hAnsi="Interstate-Light"/>
        </w:rPr>
        <w:br w:type="page"/>
      </w:r>
    </w:p>
    <w:p w14:paraId="37AF17D7" w14:textId="77777777" w:rsidR="00ED478B" w:rsidRPr="00A43671" w:rsidRDefault="00ED478B" w:rsidP="00ED478B">
      <w:pPr>
        <w:rPr>
          <w:rFonts w:ascii="Interstate-Light" w:hAnsi="Interstate-Light"/>
          <w:b/>
        </w:rPr>
      </w:pPr>
      <w:r>
        <w:rPr>
          <w:rFonts w:ascii="Interstate-Light" w:hAnsi="Interstate-Light"/>
          <w:b/>
        </w:rPr>
        <w:lastRenderedPageBreak/>
        <w:t xml:space="preserve">VOLUNTEER </w:t>
      </w:r>
      <w:r w:rsidRPr="00A43671">
        <w:rPr>
          <w:rFonts w:ascii="Interstate-Light" w:hAnsi="Interstate-Light"/>
          <w:b/>
        </w:rPr>
        <w:t>INSURANCE COVERAGE</w:t>
      </w:r>
    </w:p>
    <w:p w14:paraId="53325FFB" w14:textId="77777777" w:rsidR="00ED478B" w:rsidRPr="00A43671" w:rsidRDefault="00ED478B" w:rsidP="00ED478B">
      <w:pPr>
        <w:rPr>
          <w:rFonts w:ascii="Interstate-Light" w:hAnsi="Interstate-Light"/>
        </w:rPr>
      </w:pPr>
      <w:r w:rsidRPr="00A43671">
        <w:rPr>
          <w:rFonts w:ascii="Interstate-Light" w:hAnsi="Interstate-Light"/>
        </w:rPr>
        <w:t xml:space="preserve">To be eligible for </w:t>
      </w:r>
      <w:r>
        <w:rPr>
          <w:rFonts w:ascii="Interstate-Light" w:hAnsi="Interstate-Light"/>
        </w:rPr>
        <w:t>insurance benefits</w:t>
      </w:r>
      <w:r w:rsidRPr="00A43671">
        <w:rPr>
          <w:rFonts w:ascii="Interstate-Light" w:hAnsi="Interstate-Light"/>
        </w:rPr>
        <w:t xml:space="preserve"> under the Trail Conference’s insurance policies</w:t>
      </w:r>
      <w:r>
        <w:rPr>
          <w:rFonts w:ascii="Interstate-Light" w:hAnsi="Interstate-Light"/>
        </w:rPr>
        <w:t xml:space="preserve"> or its partners’</w:t>
      </w:r>
      <w:r w:rsidRPr="00A43671">
        <w:rPr>
          <w:rFonts w:ascii="Interstate-Light" w:hAnsi="Interstate-Light"/>
        </w:rPr>
        <w:t xml:space="preserve">, an individual must be either a member of a club or other group that is a Trail Conference member organization or listed on file with the Trail Conference as a registered volunteer. A volunteer is only eligible for coverage if </w:t>
      </w:r>
      <w:r>
        <w:rPr>
          <w:rFonts w:ascii="Interstate-Light" w:hAnsi="Interstate-Light"/>
        </w:rPr>
        <w:t>they are</w:t>
      </w:r>
      <w:r w:rsidRPr="00A43671">
        <w:rPr>
          <w:rFonts w:ascii="Interstate-Light" w:hAnsi="Interstate-Light"/>
        </w:rPr>
        <w:t xml:space="preserve"> injured while conducting volunteer work for the Trail Conference.</w:t>
      </w:r>
    </w:p>
    <w:p w14:paraId="4E9907F5" w14:textId="77777777" w:rsidR="00ED478B" w:rsidRPr="00A43671" w:rsidRDefault="00ED478B" w:rsidP="00ED478B">
      <w:pPr>
        <w:rPr>
          <w:rFonts w:ascii="Interstate-Light" w:hAnsi="Interstate-Light"/>
        </w:rPr>
      </w:pPr>
      <w:r w:rsidRPr="00A43671">
        <w:rPr>
          <w:rFonts w:ascii="Interstate-Light" w:hAnsi="Interstate-Light"/>
        </w:rPr>
        <w:t xml:space="preserve">Because the various entities with whom we work have different insurance provisions, where the individual is/was volunteering dictates what insurance </w:t>
      </w:r>
      <w:r>
        <w:rPr>
          <w:rFonts w:ascii="Interstate-Light" w:hAnsi="Interstate-Light"/>
        </w:rPr>
        <w:t>they are</w:t>
      </w:r>
      <w:r w:rsidRPr="00A43671">
        <w:rPr>
          <w:rFonts w:ascii="Interstate-Light" w:hAnsi="Interstate-Light"/>
        </w:rPr>
        <w:t xml:space="preserve"> covered by. See the Volunteer Insurance Coverage </w:t>
      </w:r>
      <w:r>
        <w:rPr>
          <w:rFonts w:ascii="Interstate-Light" w:hAnsi="Interstate-Light"/>
        </w:rPr>
        <w:t>G</w:t>
      </w:r>
      <w:r w:rsidRPr="00A43671">
        <w:rPr>
          <w:rFonts w:ascii="Interstate-Light" w:hAnsi="Interstate-Light"/>
        </w:rPr>
        <w:t xml:space="preserve">rid in </w:t>
      </w:r>
      <w:r>
        <w:rPr>
          <w:rFonts w:ascii="Interstate-Light" w:hAnsi="Interstate-Light"/>
        </w:rPr>
        <w:t>the below section</w:t>
      </w:r>
      <w:r w:rsidRPr="00A43671">
        <w:rPr>
          <w:rFonts w:ascii="Interstate-Light" w:hAnsi="Interstate-Light"/>
        </w:rPr>
        <w:t xml:space="preserve"> to determine appropriate coverage.</w:t>
      </w:r>
    </w:p>
    <w:p w14:paraId="5FD331CC" w14:textId="77777777" w:rsidR="00ED478B" w:rsidRPr="00A43671" w:rsidRDefault="00ED478B" w:rsidP="00ED478B">
      <w:pPr>
        <w:rPr>
          <w:rFonts w:ascii="Interstate-Light" w:hAnsi="Interstate-Light"/>
          <w:i/>
        </w:rPr>
      </w:pPr>
      <w:r w:rsidRPr="00A43671">
        <w:rPr>
          <w:rFonts w:ascii="Interstate-Light" w:hAnsi="Interstate-Light"/>
          <w:i/>
        </w:rPr>
        <w:t>Trail Conference Insurance</w:t>
      </w:r>
    </w:p>
    <w:p w14:paraId="442A3940" w14:textId="64C96B0B" w:rsidR="00ED478B" w:rsidRPr="00A43671" w:rsidRDefault="00ED478B" w:rsidP="00ED478B">
      <w:pPr>
        <w:rPr>
          <w:rFonts w:ascii="Interstate-Light" w:hAnsi="Interstate-Light"/>
        </w:rPr>
      </w:pPr>
      <w:r w:rsidRPr="00A43671">
        <w:rPr>
          <w:rFonts w:ascii="Interstate-Light" w:hAnsi="Interstate-Light"/>
        </w:rPr>
        <w:t>If the injury is not serious or life-threatening the volunteer must first get in touch with the Trail Conference and obtain insurance information before visiting the doctor. If a volunteer supersedes this process and goes directly to the doctor for a non-serious injury, then the volunteer forfeits the right to use Trail Conference insurance.</w:t>
      </w:r>
      <w:r>
        <w:rPr>
          <w:rFonts w:ascii="Interstate-Light" w:hAnsi="Interstate-Light"/>
        </w:rPr>
        <w:t xml:space="preserve"> </w:t>
      </w:r>
    </w:p>
    <w:p w14:paraId="22E3136F" w14:textId="77777777" w:rsidR="00ED478B" w:rsidRPr="00A43671" w:rsidRDefault="00ED478B" w:rsidP="00ED478B">
      <w:pPr>
        <w:rPr>
          <w:rFonts w:ascii="Interstate-Light" w:hAnsi="Interstate-Light"/>
        </w:rPr>
      </w:pPr>
      <w:r w:rsidRPr="00A43671">
        <w:rPr>
          <w:rFonts w:ascii="Interstate-Light" w:hAnsi="Interstate-Light"/>
        </w:rPr>
        <w:t>If the injury is serious the volunteer should go to the doctor or hospital immediately and the Trail Conference will sort out the insurance afterwards. Volunteers covered by the Trail Conference</w:t>
      </w:r>
      <w:r>
        <w:rPr>
          <w:rFonts w:ascii="Interstate-Light" w:hAnsi="Interstate-Light"/>
        </w:rPr>
        <w:t xml:space="preserve"> are: </w:t>
      </w:r>
    </w:p>
    <w:p w14:paraId="7C6D523A" w14:textId="77777777" w:rsidR="00ED478B" w:rsidRPr="00A43671" w:rsidRDefault="00ED478B" w:rsidP="00ED478B">
      <w:pPr>
        <w:numPr>
          <w:ilvl w:val="0"/>
          <w:numId w:val="11"/>
        </w:numPr>
        <w:rPr>
          <w:rFonts w:ascii="Interstate-Light" w:hAnsi="Interstate-Light"/>
        </w:rPr>
      </w:pPr>
      <w:r w:rsidRPr="00A43671">
        <w:rPr>
          <w:rFonts w:ascii="Interstate-Light" w:hAnsi="Interstate-Light"/>
        </w:rPr>
        <w:t>Volunteers not working in parks/on trails (i.e. committee work, office and store, etc.)</w:t>
      </w:r>
    </w:p>
    <w:p w14:paraId="08F87129" w14:textId="77777777" w:rsidR="00ED478B" w:rsidRPr="00A43671" w:rsidRDefault="00ED478B" w:rsidP="00ED478B">
      <w:pPr>
        <w:numPr>
          <w:ilvl w:val="0"/>
          <w:numId w:val="11"/>
        </w:numPr>
        <w:rPr>
          <w:rFonts w:ascii="Interstate-Light" w:hAnsi="Interstate-Light"/>
        </w:rPr>
      </w:pPr>
      <w:r w:rsidRPr="00A43671">
        <w:rPr>
          <w:rFonts w:ascii="Interstate-Light" w:hAnsi="Interstate-Light"/>
        </w:rPr>
        <w:t>Trail and invasives volunteers NOT working on the following lands: Appalachian Trail; National Park Service (includes Delaware Water Gap National Recreation Area and Morristown National Historic Park); NY Department of Environmental Conservation (DEC); Office of Parks, Recreations and Historic Preservation (OPRHP); Palisades Interstate Park Commission (PIPC)</w:t>
      </w:r>
    </w:p>
    <w:p w14:paraId="3E19EF90" w14:textId="77777777" w:rsidR="00ED478B" w:rsidRPr="00A43671" w:rsidRDefault="00ED478B" w:rsidP="00ED478B">
      <w:pPr>
        <w:numPr>
          <w:ilvl w:val="0"/>
          <w:numId w:val="11"/>
        </w:numPr>
        <w:rPr>
          <w:rFonts w:ascii="Interstate-Light" w:hAnsi="Interstate-Light"/>
        </w:rPr>
      </w:pPr>
      <w:r w:rsidRPr="00A43671">
        <w:rPr>
          <w:rFonts w:ascii="Interstate-Light" w:hAnsi="Interstate-Light"/>
        </w:rPr>
        <w:t>Clubs not working on the above-mentioned lands and are on an outing identified as a “work trip.” Club hiking trips are not covered.</w:t>
      </w:r>
    </w:p>
    <w:p w14:paraId="04082D99" w14:textId="77777777" w:rsidR="00ED478B" w:rsidRDefault="00ED478B" w:rsidP="00ED478B">
      <w:pPr>
        <w:rPr>
          <w:rFonts w:ascii="Interstate-Light" w:hAnsi="Interstate-Light"/>
        </w:rPr>
      </w:pPr>
      <w:r w:rsidRPr="00A43671">
        <w:rPr>
          <w:rFonts w:ascii="Interstate-Light" w:hAnsi="Interstate-Light"/>
        </w:rPr>
        <w:t xml:space="preserve">A volunteer’s primary insurance should be </w:t>
      </w:r>
      <w:r>
        <w:rPr>
          <w:rFonts w:ascii="Interstate-Light" w:hAnsi="Interstate-Light"/>
        </w:rPr>
        <w:t>their</w:t>
      </w:r>
      <w:r w:rsidRPr="00A43671">
        <w:rPr>
          <w:rFonts w:ascii="Interstate-Light" w:hAnsi="Interstate-Light"/>
        </w:rPr>
        <w:t xml:space="preserve"> personal medical insurance. The Trail Conference insurance is secondary insurance and will cover any out-of-pocket costs that arise and are not covered by a volunteer’s primary insurance. If a volunteer does not have insurance, the Trail Conference’s policy provides limited medical expense benefits on a primary basis, up to the limit noted in the Volunteer Insurance Coverage </w:t>
      </w:r>
      <w:r>
        <w:rPr>
          <w:rFonts w:ascii="Interstate-Light" w:hAnsi="Interstate-Light"/>
        </w:rPr>
        <w:t>G</w:t>
      </w:r>
      <w:r w:rsidRPr="00A43671">
        <w:rPr>
          <w:rFonts w:ascii="Interstate-Light" w:hAnsi="Interstate-Light"/>
        </w:rPr>
        <w:t xml:space="preserve">rid </w:t>
      </w:r>
      <w:r>
        <w:rPr>
          <w:rFonts w:ascii="Interstate-Light" w:hAnsi="Interstate-Light"/>
        </w:rPr>
        <w:t>below</w:t>
      </w:r>
      <w:r w:rsidRPr="00A43671">
        <w:rPr>
          <w:rFonts w:ascii="Interstate-Light" w:hAnsi="Interstate-Light"/>
        </w:rPr>
        <w:t>.</w:t>
      </w:r>
    </w:p>
    <w:p w14:paraId="48CA0898" w14:textId="77777777" w:rsidR="00ED478B" w:rsidRPr="00A43671" w:rsidRDefault="00ED478B" w:rsidP="00ED478B">
      <w:pPr>
        <w:rPr>
          <w:rFonts w:ascii="Interstate-Light" w:hAnsi="Interstate-Light"/>
        </w:rPr>
      </w:pPr>
      <w:r w:rsidRPr="005B71AA">
        <w:rPr>
          <w:rFonts w:ascii="Interstate-Light" w:hAnsi="Interstate-Light"/>
        </w:rPr>
        <w:t>Additional claim paperwork will need to be completed which will be provided if injury occurs.</w:t>
      </w:r>
    </w:p>
    <w:p w14:paraId="09B88A09" w14:textId="77777777" w:rsidR="00ED478B" w:rsidRPr="00A43671" w:rsidRDefault="00ED478B" w:rsidP="00ED478B">
      <w:pPr>
        <w:rPr>
          <w:rFonts w:ascii="Interstate-Light" w:hAnsi="Interstate-Light"/>
        </w:rPr>
      </w:pPr>
      <w:r w:rsidRPr="00A43671">
        <w:rPr>
          <w:rFonts w:ascii="Interstate-Light" w:hAnsi="Interstate-Light"/>
          <w:i/>
        </w:rPr>
        <w:t xml:space="preserve">Other Insurance </w:t>
      </w:r>
    </w:p>
    <w:p w14:paraId="07943472" w14:textId="77777777" w:rsidR="00ED478B" w:rsidRPr="00A43671" w:rsidRDefault="00ED478B" w:rsidP="00ED478B">
      <w:pPr>
        <w:rPr>
          <w:rFonts w:ascii="Interstate-Light" w:hAnsi="Interstate-Light"/>
        </w:rPr>
      </w:pPr>
      <w:r w:rsidRPr="00A43671">
        <w:rPr>
          <w:rFonts w:ascii="Interstate-Light" w:hAnsi="Interstate-Light"/>
        </w:rPr>
        <w:t xml:space="preserve">Trail Conference accident insurance does not cover volunteers working on AT/NPS or New York State (NYS)-owned lands because </w:t>
      </w:r>
      <w:r>
        <w:rPr>
          <w:rFonts w:ascii="Interstate-Light" w:hAnsi="Interstate-Light"/>
        </w:rPr>
        <w:t>they are</w:t>
      </w:r>
      <w:r w:rsidRPr="00A43671">
        <w:rPr>
          <w:rFonts w:ascii="Interstate-Light" w:hAnsi="Interstate-Light"/>
        </w:rPr>
        <w:t xml:space="preserve"> eligible for federal or NYS worker's compensation coverage.  Those volunteering on OPRHP-owned lands must complete, sign, and submit the </w:t>
      </w:r>
      <w:smartTag w:uri="urn:schemas-microsoft-com:office:smarttags" w:element="PersonName">
        <w:r w:rsidRPr="00A43671">
          <w:rPr>
            <w:rFonts w:ascii="Interstate-Light" w:hAnsi="Interstate-Light"/>
          </w:rPr>
          <w:t>Volunteer</w:t>
        </w:r>
      </w:smartTag>
      <w:r w:rsidRPr="00A43671">
        <w:rPr>
          <w:rFonts w:ascii="Interstate-Light" w:hAnsi="Interstate-Light"/>
        </w:rPr>
        <w:t xml:space="preserve"> Service Agreement (VSA) annually. If the individual does not submit this form, </w:t>
      </w:r>
      <w:r>
        <w:rPr>
          <w:rFonts w:ascii="Interstate-Light" w:hAnsi="Interstate-Light"/>
        </w:rPr>
        <w:t>they</w:t>
      </w:r>
      <w:r w:rsidRPr="00A43671">
        <w:rPr>
          <w:rFonts w:ascii="Interstate-Light" w:hAnsi="Interstate-Light"/>
        </w:rPr>
        <w:t xml:space="preserve"> may not work on OPRHP-owned lands and may not be eligible for NYS worker’s compensation coverage.  </w:t>
      </w:r>
    </w:p>
    <w:p w14:paraId="5BAC9D3A" w14:textId="77777777" w:rsidR="00ED478B" w:rsidRPr="00A43671" w:rsidRDefault="00ED478B" w:rsidP="00ED478B">
      <w:pPr>
        <w:rPr>
          <w:rFonts w:ascii="Interstate-Light" w:hAnsi="Interstate-Light"/>
        </w:rPr>
      </w:pPr>
      <w:r w:rsidRPr="00A43671">
        <w:rPr>
          <w:rFonts w:ascii="Interstate-Light" w:hAnsi="Interstate-Light"/>
        </w:rPr>
        <w:t xml:space="preserve">Those working on AT/NPS or NYS-owned lands should check with their own medical policies to determine if filing for Worker’s Compensation is required.  If a volunteer chooses to use </w:t>
      </w:r>
      <w:r>
        <w:rPr>
          <w:rFonts w:ascii="Interstate-Light" w:hAnsi="Interstate-Light"/>
        </w:rPr>
        <w:t>their</w:t>
      </w:r>
      <w:r w:rsidRPr="00A43671">
        <w:rPr>
          <w:rFonts w:ascii="Interstate-Light" w:hAnsi="Interstate-Light"/>
        </w:rPr>
        <w:t xml:space="preserve"> own medical insurance, worker’s compensation will not provide treatment for the same injury at the same time or subsequently.</w:t>
      </w:r>
    </w:p>
    <w:p w14:paraId="0818B388" w14:textId="77777777" w:rsidR="00ED478B" w:rsidRPr="000B02DD" w:rsidRDefault="00ED478B" w:rsidP="00ED478B">
      <w:pPr>
        <w:rPr>
          <w:rFonts w:ascii="Interstate-Light" w:hAnsi="Interstate-Light"/>
          <w:b/>
        </w:rPr>
      </w:pPr>
      <w:r w:rsidRPr="00A43671">
        <w:rPr>
          <w:rFonts w:ascii="Interstate-Light" w:hAnsi="Interstate-Light"/>
          <w:b/>
        </w:rPr>
        <w:lastRenderedPageBreak/>
        <w:t>Volunteer Insurance Coverage Grid</w:t>
      </w:r>
      <w:r>
        <w:rPr>
          <w:rFonts w:ascii="Interstate-Light" w:hAnsi="Interstate-Light"/>
          <w:b/>
        </w:rPr>
        <w:t xml:space="preserve"> </w:t>
      </w:r>
    </w:p>
    <w:tbl>
      <w:tblPr>
        <w:tblpPr w:leftFromText="187" w:rightFromText="72" w:vertAnchor="text" w:tblpX="-350" w:tblpY="1"/>
        <w:tblOverlap w:val="never"/>
        <w:tblW w:w="1106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1702"/>
        <w:gridCol w:w="2055"/>
        <w:gridCol w:w="4605"/>
        <w:gridCol w:w="2700"/>
      </w:tblGrid>
      <w:tr w:rsidR="00ED478B" w:rsidRPr="004F71FD" w14:paraId="72AC4A4D" w14:textId="77777777" w:rsidTr="006D516F">
        <w:trPr>
          <w:trHeight w:val="377"/>
          <w:tblCellSpacing w:w="20" w:type="dxa"/>
        </w:trPr>
        <w:tc>
          <w:tcPr>
            <w:tcW w:w="1642" w:type="dxa"/>
            <w:shd w:val="clear" w:color="auto" w:fill="auto"/>
            <w:vAlign w:val="bottom"/>
          </w:tcPr>
          <w:p w14:paraId="36AC2CBE" w14:textId="77777777" w:rsidR="00ED478B" w:rsidRPr="003C06F4" w:rsidRDefault="00ED478B" w:rsidP="006D516F">
            <w:p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</w:p>
        </w:tc>
        <w:tc>
          <w:tcPr>
            <w:tcW w:w="2015" w:type="dxa"/>
            <w:shd w:val="clear" w:color="auto" w:fill="auto"/>
            <w:vAlign w:val="bottom"/>
          </w:tcPr>
          <w:p w14:paraId="063D41AE" w14:textId="77777777" w:rsidR="00ED478B" w:rsidRPr="003C06F4" w:rsidRDefault="00ED478B" w:rsidP="006D516F">
            <w:p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AT/NPS Volunteers</w:t>
            </w:r>
          </w:p>
        </w:tc>
        <w:tc>
          <w:tcPr>
            <w:tcW w:w="4565" w:type="dxa"/>
            <w:shd w:val="clear" w:color="auto" w:fill="auto"/>
            <w:vAlign w:val="bottom"/>
          </w:tcPr>
          <w:p w14:paraId="770D5CB7" w14:textId="77777777" w:rsidR="00ED478B" w:rsidRPr="003C06F4" w:rsidRDefault="00ED478B" w:rsidP="006D516F">
            <w:p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New York OPRHP/PIPC/DEC Volunteers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56AAD4A3" w14:textId="77777777" w:rsidR="00ED478B" w:rsidRPr="003C06F4" w:rsidRDefault="00ED478B" w:rsidP="006D516F">
            <w:p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All Other Volunteers</w:t>
            </w:r>
          </w:p>
        </w:tc>
      </w:tr>
      <w:tr w:rsidR="00ED478B" w:rsidRPr="004F71FD" w14:paraId="3A572934" w14:textId="77777777" w:rsidTr="006D516F">
        <w:trPr>
          <w:trHeight w:val="1730"/>
          <w:tblCellSpacing w:w="20" w:type="dxa"/>
        </w:trPr>
        <w:tc>
          <w:tcPr>
            <w:tcW w:w="1642" w:type="dxa"/>
            <w:shd w:val="clear" w:color="auto" w:fill="auto"/>
          </w:tcPr>
          <w:p w14:paraId="56AB6B0D" w14:textId="77777777" w:rsidR="00ED478B" w:rsidRPr="003C06F4" w:rsidRDefault="00ED478B" w:rsidP="006D516F">
            <w:p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Who is</w:t>
            </w:r>
            <w:r w:rsidRPr="003C06F4">
              <w:rPr>
                <w:rFonts w:ascii="Interstate-Light" w:hAnsi="Interstate-Light"/>
                <w:sz w:val="21"/>
                <w:szCs w:val="21"/>
              </w:rPr>
              <w:br/>
              <w:t>Covered</w:t>
            </w:r>
          </w:p>
        </w:tc>
        <w:tc>
          <w:tcPr>
            <w:tcW w:w="2015" w:type="dxa"/>
            <w:shd w:val="clear" w:color="auto" w:fill="auto"/>
          </w:tcPr>
          <w:p w14:paraId="0936ADF7" w14:textId="77777777" w:rsidR="00ED478B" w:rsidRPr="003C06F4" w:rsidRDefault="00ED478B" w:rsidP="006D516F">
            <w:pPr>
              <w:numPr>
                <w:ilvl w:val="0"/>
                <w:numId w:val="14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NY/NJ AT</w:t>
            </w:r>
          </w:p>
          <w:p w14:paraId="11BC80D9" w14:textId="77777777" w:rsidR="00ED478B" w:rsidRPr="003C06F4" w:rsidRDefault="00ED478B" w:rsidP="006D516F">
            <w:pPr>
              <w:numPr>
                <w:ilvl w:val="0"/>
                <w:numId w:val="14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Delaware Water Gap Nat’l Rec.  Area (DWGNRA)</w:t>
            </w:r>
          </w:p>
          <w:p w14:paraId="07A7CD71" w14:textId="77777777" w:rsidR="00ED478B" w:rsidRPr="00897FEF" w:rsidRDefault="00ED478B" w:rsidP="006D51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897FEF">
              <w:rPr>
                <w:rFonts w:ascii="Interstate-Light" w:hAnsi="Interstate-Light"/>
                <w:sz w:val="21"/>
                <w:szCs w:val="21"/>
              </w:rPr>
              <w:t>Morristown Nat’l Historic Park (MNHP)</w:t>
            </w:r>
          </w:p>
        </w:tc>
        <w:tc>
          <w:tcPr>
            <w:tcW w:w="4565" w:type="dxa"/>
            <w:shd w:val="clear" w:color="auto" w:fill="auto"/>
          </w:tcPr>
          <w:p w14:paraId="4B811BE7" w14:textId="77777777" w:rsidR="00ED478B" w:rsidRPr="003C06F4" w:rsidRDefault="00ED478B" w:rsidP="006D516F">
            <w:p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Includes:</w:t>
            </w:r>
          </w:p>
          <w:p w14:paraId="33183B12" w14:textId="77777777" w:rsidR="00ED478B" w:rsidRPr="003C06F4" w:rsidRDefault="00ED478B" w:rsidP="006D516F">
            <w:pPr>
              <w:numPr>
                <w:ilvl w:val="1"/>
                <w:numId w:val="12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Harriman/Bear Mountain SP; Sterling Forest SP; Storm King SP; Schunemunk SP; Minnewaska SP; Hudson Highlands SP; Taconic SP; Fahnestock SP; Tallman SP; Wonder Lake SP</w:t>
            </w:r>
            <w:r>
              <w:rPr>
                <w:rFonts w:ascii="Interstate-Light" w:hAnsi="Interstate-Light"/>
                <w:sz w:val="21"/>
                <w:szCs w:val="21"/>
              </w:rPr>
              <w:t xml:space="preserve">; </w:t>
            </w:r>
            <w:r w:rsidRPr="001232D0">
              <w:rPr>
                <w:rFonts w:ascii="Interstate-Light" w:hAnsi="Interstate-Light"/>
                <w:sz w:val="21"/>
                <w:szCs w:val="21"/>
              </w:rPr>
              <w:t>Blauvelt SP</w:t>
            </w:r>
            <w:r>
              <w:rPr>
                <w:rFonts w:ascii="Interstate-Light" w:hAnsi="Interstate-Light"/>
                <w:sz w:val="21"/>
                <w:szCs w:val="21"/>
              </w:rPr>
              <w:t>;</w:t>
            </w:r>
            <w:r w:rsidRPr="001232D0">
              <w:rPr>
                <w:rFonts w:ascii="Interstate-Light" w:hAnsi="Interstate-Light"/>
                <w:sz w:val="21"/>
                <w:szCs w:val="21"/>
              </w:rPr>
              <w:t xml:space="preserve"> Goosepond Mtn SP</w:t>
            </w:r>
            <w:r>
              <w:rPr>
                <w:rFonts w:ascii="Interstate-Light" w:hAnsi="Interstate-Light"/>
                <w:sz w:val="21"/>
                <w:szCs w:val="21"/>
              </w:rPr>
              <w:t xml:space="preserve">; </w:t>
            </w:r>
            <w:r w:rsidRPr="001232D0">
              <w:rPr>
                <w:rFonts w:ascii="Interstate-Light" w:hAnsi="Interstate-Light"/>
                <w:sz w:val="21"/>
                <w:szCs w:val="21"/>
              </w:rPr>
              <w:t>Hook Mtn SP</w:t>
            </w:r>
            <w:r>
              <w:rPr>
                <w:rFonts w:ascii="Interstate-Light" w:hAnsi="Interstate-Light"/>
                <w:sz w:val="21"/>
                <w:szCs w:val="21"/>
              </w:rPr>
              <w:t>;</w:t>
            </w:r>
            <w:r w:rsidRPr="001232D0">
              <w:rPr>
                <w:rFonts w:ascii="Interstate-Light" w:hAnsi="Interstate-Light"/>
                <w:sz w:val="21"/>
                <w:szCs w:val="21"/>
              </w:rPr>
              <w:t xml:space="preserve"> Nyack Beach SP</w:t>
            </w:r>
            <w:r>
              <w:rPr>
                <w:rFonts w:ascii="Interstate-Light" w:hAnsi="Interstate-Light"/>
                <w:sz w:val="21"/>
                <w:szCs w:val="21"/>
              </w:rPr>
              <w:t>;</w:t>
            </w:r>
            <w:r w:rsidRPr="001232D0">
              <w:rPr>
                <w:rFonts w:ascii="Interstate-Light" w:hAnsi="Interstate-Light"/>
                <w:sz w:val="21"/>
                <w:szCs w:val="21"/>
              </w:rPr>
              <w:t xml:space="preserve"> Haverstraw Beach SP</w:t>
            </w:r>
            <w:r>
              <w:rPr>
                <w:rFonts w:ascii="Interstate-Light" w:hAnsi="Interstate-Light"/>
                <w:sz w:val="21"/>
                <w:szCs w:val="21"/>
              </w:rPr>
              <w:t>;</w:t>
            </w:r>
            <w:r w:rsidRPr="001232D0">
              <w:rPr>
                <w:rFonts w:ascii="Interstate-Light" w:hAnsi="Interstate-Light"/>
                <w:sz w:val="21"/>
                <w:szCs w:val="21"/>
              </w:rPr>
              <w:t xml:space="preserve"> Rockland Lake SP</w:t>
            </w:r>
            <w:r>
              <w:rPr>
                <w:rFonts w:ascii="Interstate-Light" w:hAnsi="Interstate-Light"/>
                <w:sz w:val="21"/>
                <w:szCs w:val="21"/>
              </w:rPr>
              <w:t>;</w:t>
            </w:r>
            <w:r w:rsidRPr="001232D0">
              <w:rPr>
                <w:rFonts w:ascii="Interstate-Light" w:hAnsi="Interstate-Light"/>
                <w:sz w:val="21"/>
                <w:szCs w:val="21"/>
              </w:rPr>
              <w:t xml:space="preserve"> High Tor SP </w:t>
            </w:r>
            <w:r w:rsidRPr="003C06F4">
              <w:rPr>
                <w:rFonts w:ascii="Interstate-Light" w:hAnsi="Interstate-Light"/>
                <w:sz w:val="21"/>
                <w:szCs w:val="21"/>
              </w:rPr>
              <w:t xml:space="preserve"> </w:t>
            </w:r>
          </w:p>
          <w:p w14:paraId="439EE653" w14:textId="77777777" w:rsidR="00ED478B" w:rsidRPr="003C06F4" w:rsidRDefault="00ED478B" w:rsidP="006D516F">
            <w:pPr>
              <w:numPr>
                <w:ilvl w:val="1"/>
                <w:numId w:val="12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Catskill Forest Preserve</w:t>
            </w:r>
          </w:p>
          <w:p w14:paraId="41F6CE40" w14:textId="77777777" w:rsidR="00ED478B" w:rsidRPr="003C06F4" w:rsidRDefault="00ED478B" w:rsidP="006D516F">
            <w:pPr>
              <w:numPr>
                <w:ilvl w:val="1"/>
                <w:numId w:val="12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Long Path on DEC Lands</w:t>
            </w:r>
          </w:p>
        </w:tc>
        <w:tc>
          <w:tcPr>
            <w:tcW w:w="2640" w:type="dxa"/>
            <w:shd w:val="clear" w:color="auto" w:fill="auto"/>
          </w:tcPr>
          <w:p w14:paraId="34534DC2" w14:textId="77777777" w:rsidR="00ED478B" w:rsidRPr="003C06F4" w:rsidRDefault="00ED478B" w:rsidP="006D516F">
            <w:pPr>
              <w:numPr>
                <w:ilvl w:val="0"/>
                <w:numId w:val="13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Non-Trail Volunteers (e.g. office, publications, etc.)</w:t>
            </w:r>
          </w:p>
          <w:p w14:paraId="7ADAE384" w14:textId="77777777" w:rsidR="00ED478B" w:rsidRPr="003C06F4" w:rsidRDefault="00ED478B" w:rsidP="006D516F">
            <w:pPr>
              <w:numPr>
                <w:ilvl w:val="0"/>
                <w:numId w:val="13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 xml:space="preserve">Trail volunteers (e.g. maintainer, crew worker, chain sawyer) in NJ not in column 1, and NJ and NY county, private and municipal lands  </w:t>
            </w:r>
          </w:p>
        </w:tc>
      </w:tr>
      <w:tr w:rsidR="00ED478B" w:rsidRPr="004F71FD" w14:paraId="237D4BB6" w14:textId="77777777" w:rsidTr="006D516F">
        <w:trPr>
          <w:trHeight w:val="1167"/>
          <w:tblCellSpacing w:w="20" w:type="dxa"/>
        </w:trPr>
        <w:tc>
          <w:tcPr>
            <w:tcW w:w="1642" w:type="dxa"/>
            <w:shd w:val="clear" w:color="auto" w:fill="auto"/>
          </w:tcPr>
          <w:p w14:paraId="3CD4793F" w14:textId="77777777" w:rsidR="00ED478B" w:rsidRPr="003C06F4" w:rsidRDefault="00ED478B" w:rsidP="006D516F">
            <w:p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Liability</w:t>
            </w:r>
          </w:p>
        </w:tc>
        <w:tc>
          <w:tcPr>
            <w:tcW w:w="2015" w:type="dxa"/>
            <w:shd w:val="clear" w:color="auto" w:fill="auto"/>
          </w:tcPr>
          <w:p w14:paraId="3E3C390F" w14:textId="77777777" w:rsidR="00ED478B" w:rsidRPr="003C06F4" w:rsidRDefault="00ED478B" w:rsidP="006D516F">
            <w:pPr>
              <w:numPr>
                <w:ilvl w:val="0"/>
                <w:numId w:val="14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Immunity from liability and from personal property damage claims under VIP program</w:t>
            </w:r>
            <w:r>
              <w:rPr>
                <w:rStyle w:val="FootnoteReference"/>
                <w:rFonts w:ascii="Interstate-Light" w:hAnsi="Interstate-Light"/>
                <w:sz w:val="21"/>
                <w:szCs w:val="21"/>
              </w:rPr>
              <w:footnoteReference w:id="1"/>
            </w:r>
          </w:p>
        </w:tc>
        <w:tc>
          <w:tcPr>
            <w:tcW w:w="4565" w:type="dxa"/>
            <w:shd w:val="clear" w:color="auto" w:fill="auto"/>
          </w:tcPr>
          <w:p w14:paraId="2765BFC1" w14:textId="77777777" w:rsidR="00ED478B" w:rsidRPr="003C06F4" w:rsidRDefault="00ED478B" w:rsidP="006D516F">
            <w:pPr>
              <w:numPr>
                <w:ilvl w:val="1"/>
                <w:numId w:val="12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 xml:space="preserve"> NYS to defend and indemnify</w:t>
            </w:r>
            <w:r w:rsidRPr="003C06F4">
              <w:rPr>
                <w:rFonts w:ascii="Interstate-Light" w:hAnsi="Interstate-Light"/>
                <w:sz w:val="21"/>
                <w:szCs w:val="21"/>
              </w:rPr>
              <w:br/>
              <w:t xml:space="preserve"> negligence claims</w:t>
            </w:r>
          </w:p>
        </w:tc>
        <w:tc>
          <w:tcPr>
            <w:tcW w:w="2640" w:type="dxa"/>
            <w:shd w:val="clear" w:color="auto" w:fill="auto"/>
          </w:tcPr>
          <w:p w14:paraId="057A17A6" w14:textId="77777777" w:rsidR="00ED478B" w:rsidRPr="003C06F4" w:rsidRDefault="00ED478B" w:rsidP="006D516F">
            <w:pPr>
              <w:numPr>
                <w:ilvl w:val="0"/>
                <w:numId w:val="13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NYNJTC to defend and indemnify negligence claims up to $1M</w:t>
            </w:r>
          </w:p>
          <w:p w14:paraId="37E9E830" w14:textId="77777777" w:rsidR="00ED478B" w:rsidRPr="003C06F4" w:rsidRDefault="00ED478B" w:rsidP="006D516F">
            <w:pPr>
              <w:numPr>
                <w:ilvl w:val="0"/>
                <w:numId w:val="13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NYNJTC to defend and indemnify wrongful act (errors and omissions) claims up to $1M</w:t>
            </w:r>
          </w:p>
        </w:tc>
      </w:tr>
      <w:tr w:rsidR="00ED478B" w:rsidRPr="004F71FD" w14:paraId="3F6D0A94" w14:textId="77777777" w:rsidTr="006D516F">
        <w:trPr>
          <w:trHeight w:val="780"/>
          <w:tblCellSpacing w:w="20" w:type="dxa"/>
        </w:trPr>
        <w:tc>
          <w:tcPr>
            <w:tcW w:w="1642" w:type="dxa"/>
            <w:shd w:val="clear" w:color="auto" w:fill="auto"/>
          </w:tcPr>
          <w:p w14:paraId="18CE4988" w14:textId="77777777" w:rsidR="00ED478B" w:rsidRPr="003C06F4" w:rsidRDefault="00ED478B" w:rsidP="006D516F">
            <w:p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Medical</w:t>
            </w:r>
          </w:p>
        </w:tc>
        <w:tc>
          <w:tcPr>
            <w:tcW w:w="2015" w:type="dxa"/>
            <w:shd w:val="clear" w:color="auto" w:fill="auto"/>
          </w:tcPr>
          <w:p w14:paraId="3CE793AA" w14:textId="77777777" w:rsidR="00ED478B" w:rsidRPr="003C06F4" w:rsidRDefault="00ED478B" w:rsidP="006D516F">
            <w:pPr>
              <w:numPr>
                <w:ilvl w:val="0"/>
                <w:numId w:val="14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Necessary Medical Expenses under VIP program</w:t>
            </w:r>
            <w:r w:rsidRPr="003C06F4">
              <w:rPr>
                <w:rFonts w:ascii="Interstate-Light" w:hAnsi="Interstate-Light"/>
                <w:sz w:val="21"/>
                <w:szCs w:val="21"/>
                <w:vertAlign w:val="superscript"/>
              </w:rPr>
              <w:footnoteReference w:id="2"/>
            </w:r>
          </w:p>
        </w:tc>
        <w:tc>
          <w:tcPr>
            <w:tcW w:w="4565" w:type="dxa"/>
            <w:shd w:val="clear" w:color="auto" w:fill="auto"/>
          </w:tcPr>
          <w:p w14:paraId="1B18AF83" w14:textId="77777777" w:rsidR="00ED478B" w:rsidRPr="003C06F4" w:rsidRDefault="00ED478B" w:rsidP="006D516F">
            <w:pPr>
              <w:numPr>
                <w:ilvl w:val="1"/>
                <w:numId w:val="12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 xml:space="preserve">Necessary Medical Expenses under </w:t>
            </w:r>
          </w:p>
          <w:p w14:paraId="1D11E466" w14:textId="77777777" w:rsidR="00ED478B" w:rsidRPr="003C06F4" w:rsidRDefault="00ED478B" w:rsidP="006D516F">
            <w:pPr>
              <w:numPr>
                <w:ilvl w:val="1"/>
                <w:numId w:val="12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NY Worker’s Compensation Law</w:t>
            </w:r>
            <w:r w:rsidRPr="003C06F4">
              <w:rPr>
                <w:rFonts w:ascii="Interstate-Light" w:hAnsi="Interstate-Light"/>
                <w:sz w:val="21"/>
                <w:szCs w:val="21"/>
                <w:vertAlign w:val="superscript"/>
              </w:rPr>
              <w:footnoteReference w:id="3"/>
            </w:r>
          </w:p>
        </w:tc>
        <w:tc>
          <w:tcPr>
            <w:tcW w:w="2640" w:type="dxa"/>
            <w:shd w:val="clear" w:color="auto" w:fill="auto"/>
          </w:tcPr>
          <w:p w14:paraId="5273CC2F" w14:textId="77777777" w:rsidR="00ED478B" w:rsidRPr="003C06F4" w:rsidRDefault="00ED478B" w:rsidP="006D516F">
            <w:pPr>
              <w:numPr>
                <w:ilvl w:val="0"/>
                <w:numId w:val="13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Medical Expenses up to $25,000 for volunteers without personal medical coverage</w:t>
            </w:r>
          </w:p>
        </w:tc>
      </w:tr>
      <w:tr w:rsidR="00ED478B" w:rsidRPr="004F71FD" w14:paraId="765BE9E2" w14:textId="77777777" w:rsidTr="006D516F">
        <w:trPr>
          <w:trHeight w:val="1243"/>
          <w:tblCellSpacing w:w="20" w:type="dxa"/>
        </w:trPr>
        <w:tc>
          <w:tcPr>
            <w:tcW w:w="1642" w:type="dxa"/>
            <w:shd w:val="clear" w:color="auto" w:fill="auto"/>
          </w:tcPr>
          <w:p w14:paraId="553BB1FF" w14:textId="77777777" w:rsidR="00ED478B" w:rsidRPr="003C06F4" w:rsidRDefault="00ED478B" w:rsidP="006D516F">
            <w:p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Disability</w:t>
            </w:r>
          </w:p>
          <w:p w14:paraId="6E28627E" w14:textId="77777777" w:rsidR="00ED478B" w:rsidRPr="003C06F4" w:rsidRDefault="00ED478B" w:rsidP="006D516F">
            <w:p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</w:p>
        </w:tc>
        <w:tc>
          <w:tcPr>
            <w:tcW w:w="2015" w:type="dxa"/>
            <w:shd w:val="clear" w:color="auto" w:fill="auto"/>
          </w:tcPr>
          <w:p w14:paraId="1E577A54" w14:textId="77777777" w:rsidR="00ED478B" w:rsidRPr="003C06F4" w:rsidRDefault="00ED478B" w:rsidP="006D516F">
            <w:pPr>
              <w:numPr>
                <w:ilvl w:val="0"/>
                <w:numId w:val="14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Cash benefit for permanent impairment for set number of weeks under VIP program</w:t>
            </w:r>
          </w:p>
        </w:tc>
        <w:tc>
          <w:tcPr>
            <w:tcW w:w="4565" w:type="dxa"/>
            <w:shd w:val="clear" w:color="auto" w:fill="auto"/>
          </w:tcPr>
          <w:p w14:paraId="1CFCBA6A" w14:textId="77777777" w:rsidR="00ED478B" w:rsidRPr="003C06F4" w:rsidRDefault="00ED478B" w:rsidP="006D516F">
            <w:pPr>
              <w:numPr>
                <w:ilvl w:val="1"/>
                <w:numId w:val="12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 xml:space="preserve">Cash benefit under NY Worker’s </w:t>
            </w:r>
            <w:r w:rsidRPr="003C06F4">
              <w:rPr>
                <w:rFonts w:ascii="Interstate-Light" w:hAnsi="Interstate-Light"/>
                <w:sz w:val="21"/>
                <w:szCs w:val="21"/>
              </w:rPr>
              <w:br/>
              <w:t>Compensation Law for temporary total, temporary partial, permanent total and permanent partial disabilities</w:t>
            </w:r>
          </w:p>
          <w:p w14:paraId="26883C71" w14:textId="77777777" w:rsidR="00ED478B" w:rsidRPr="003C06F4" w:rsidRDefault="00ED478B" w:rsidP="006D516F">
            <w:pPr>
              <w:numPr>
                <w:ilvl w:val="1"/>
                <w:numId w:val="12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 xml:space="preserve">Based on 2/3 NY </w:t>
            </w:r>
            <w:r>
              <w:rPr>
                <w:rFonts w:ascii="Interstate-Light" w:hAnsi="Interstate-Light"/>
                <w:sz w:val="21"/>
                <w:szCs w:val="21"/>
              </w:rPr>
              <w:t>A</w:t>
            </w:r>
            <w:r w:rsidRPr="003C06F4">
              <w:rPr>
                <w:rFonts w:ascii="Interstate-Light" w:hAnsi="Interstate-Light"/>
                <w:sz w:val="21"/>
                <w:szCs w:val="21"/>
              </w:rPr>
              <w:t xml:space="preserve">verage </w:t>
            </w:r>
            <w:r>
              <w:rPr>
                <w:rFonts w:ascii="Interstate-Light" w:hAnsi="Interstate-Light"/>
                <w:sz w:val="21"/>
                <w:szCs w:val="21"/>
              </w:rPr>
              <w:t>W</w:t>
            </w:r>
            <w:r w:rsidRPr="003C06F4">
              <w:rPr>
                <w:rFonts w:ascii="Interstate-Light" w:hAnsi="Interstate-Light"/>
                <w:sz w:val="21"/>
                <w:szCs w:val="21"/>
              </w:rPr>
              <w:t xml:space="preserve">eekly </w:t>
            </w:r>
            <w:r>
              <w:rPr>
                <w:rFonts w:ascii="Interstate-Light" w:hAnsi="Interstate-Light"/>
                <w:sz w:val="21"/>
                <w:szCs w:val="21"/>
              </w:rPr>
              <w:t>W</w:t>
            </w:r>
            <w:r w:rsidRPr="003C06F4">
              <w:rPr>
                <w:rFonts w:ascii="Interstate-Light" w:hAnsi="Interstate-Light"/>
                <w:sz w:val="21"/>
                <w:szCs w:val="21"/>
              </w:rPr>
              <w:t xml:space="preserve">age (NYAWW) </w:t>
            </w:r>
            <w:r>
              <w:rPr>
                <w:rFonts w:ascii="Interstate-Light" w:hAnsi="Interstate-Light"/>
                <w:sz w:val="21"/>
                <w:szCs w:val="21"/>
              </w:rPr>
              <w:t>*</w:t>
            </w:r>
            <w:r w:rsidRPr="003C06F4">
              <w:rPr>
                <w:rFonts w:ascii="Interstate-Light" w:hAnsi="Interstate-Light"/>
                <w:sz w:val="21"/>
                <w:szCs w:val="21"/>
              </w:rPr>
              <w:t xml:space="preserve"> </w:t>
            </w:r>
            <w:r>
              <w:rPr>
                <w:rFonts w:ascii="Interstate-Light" w:hAnsi="Interstate-Light"/>
                <w:sz w:val="21"/>
                <w:szCs w:val="21"/>
              </w:rPr>
              <w:t>x</w:t>
            </w:r>
            <w:r w:rsidRPr="003C06F4">
              <w:rPr>
                <w:rFonts w:ascii="Interstate-Light" w:hAnsi="Interstate-Light"/>
                <w:sz w:val="21"/>
                <w:szCs w:val="21"/>
              </w:rPr>
              <w:t>% of disability</w:t>
            </w:r>
          </w:p>
        </w:tc>
        <w:tc>
          <w:tcPr>
            <w:tcW w:w="2640" w:type="dxa"/>
            <w:shd w:val="clear" w:color="auto" w:fill="auto"/>
          </w:tcPr>
          <w:p w14:paraId="53837CE9" w14:textId="77777777" w:rsidR="00ED478B" w:rsidRPr="003C06F4" w:rsidRDefault="00ED478B" w:rsidP="006D516F">
            <w:pPr>
              <w:numPr>
                <w:ilvl w:val="0"/>
                <w:numId w:val="13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Not Available</w:t>
            </w:r>
          </w:p>
        </w:tc>
      </w:tr>
      <w:tr w:rsidR="00ED478B" w:rsidRPr="004F71FD" w14:paraId="7075F149" w14:textId="77777777" w:rsidTr="006D516F">
        <w:trPr>
          <w:trHeight w:val="748"/>
          <w:tblCellSpacing w:w="20" w:type="dxa"/>
        </w:trPr>
        <w:tc>
          <w:tcPr>
            <w:tcW w:w="1642" w:type="dxa"/>
            <w:shd w:val="clear" w:color="auto" w:fill="auto"/>
          </w:tcPr>
          <w:p w14:paraId="3F286AE1" w14:textId="77777777" w:rsidR="00ED478B" w:rsidRPr="003C06F4" w:rsidRDefault="00ED478B" w:rsidP="006D516F">
            <w:p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Death and Dismemberment</w:t>
            </w:r>
          </w:p>
        </w:tc>
        <w:tc>
          <w:tcPr>
            <w:tcW w:w="2015" w:type="dxa"/>
            <w:shd w:val="clear" w:color="auto" w:fill="auto"/>
          </w:tcPr>
          <w:p w14:paraId="0C99033F" w14:textId="77777777" w:rsidR="00ED478B" w:rsidRPr="003C06F4" w:rsidRDefault="00ED478B" w:rsidP="006D516F">
            <w:pPr>
              <w:numPr>
                <w:ilvl w:val="0"/>
                <w:numId w:val="14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Cash death benefit under VIP program</w:t>
            </w:r>
          </w:p>
        </w:tc>
        <w:tc>
          <w:tcPr>
            <w:tcW w:w="4565" w:type="dxa"/>
            <w:shd w:val="clear" w:color="auto" w:fill="auto"/>
          </w:tcPr>
          <w:p w14:paraId="651E42A1" w14:textId="77777777" w:rsidR="00ED478B" w:rsidRPr="003C06F4" w:rsidRDefault="00ED478B" w:rsidP="006D516F">
            <w:pPr>
              <w:numPr>
                <w:ilvl w:val="1"/>
                <w:numId w:val="12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 xml:space="preserve">Death benefit under NY Worker’s Compensation Law equal to 2/3 </w:t>
            </w:r>
            <w:r>
              <w:rPr>
                <w:rFonts w:ascii="Interstate-Light" w:hAnsi="Interstate-Light"/>
                <w:sz w:val="21"/>
                <w:szCs w:val="21"/>
              </w:rPr>
              <w:t xml:space="preserve">* </w:t>
            </w:r>
            <w:r w:rsidRPr="003C06F4">
              <w:rPr>
                <w:rFonts w:ascii="Interstate-Light" w:hAnsi="Interstate-Light"/>
                <w:sz w:val="21"/>
                <w:szCs w:val="21"/>
              </w:rPr>
              <w:t xml:space="preserve">NY </w:t>
            </w:r>
            <w:r>
              <w:rPr>
                <w:rFonts w:ascii="Interstate-Light" w:hAnsi="Interstate-Light"/>
                <w:sz w:val="21"/>
                <w:szCs w:val="21"/>
              </w:rPr>
              <w:t>A</w:t>
            </w:r>
            <w:r w:rsidRPr="003C06F4">
              <w:rPr>
                <w:rFonts w:ascii="Interstate-Light" w:hAnsi="Interstate-Light"/>
                <w:sz w:val="21"/>
                <w:szCs w:val="21"/>
              </w:rPr>
              <w:t xml:space="preserve">verage </w:t>
            </w:r>
            <w:r>
              <w:rPr>
                <w:rFonts w:ascii="Interstate-Light" w:hAnsi="Interstate-Light"/>
                <w:sz w:val="21"/>
                <w:szCs w:val="21"/>
              </w:rPr>
              <w:t>W</w:t>
            </w:r>
            <w:r w:rsidRPr="003C06F4">
              <w:rPr>
                <w:rFonts w:ascii="Interstate-Light" w:hAnsi="Interstate-Light"/>
                <w:sz w:val="21"/>
                <w:szCs w:val="21"/>
              </w:rPr>
              <w:t xml:space="preserve">eekly </w:t>
            </w:r>
            <w:r>
              <w:rPr>
                <w:rFonts w:ascii="Interstate-Light" w:hAnsi="Interstate-Light"/>
                <w:sz w:val="21"/>
                <w:szCs w:val="21"/>
              </w:rPr>
              <w:t>W</w:t>
            </w:r>
            <w:r w:rsidRPr="003C06F4">
              <w:rPr>
                <w:rFonts w:ascii="Interstate-Light" w:hAnsi="Interstate-Light"/>
                <w:sz w:val="21"/>
                <w:szCs w:val="21"/>
              </w:rPr>
              <w:t xml:space="preserve">age </w:t>
            </w:r>
            <w:r>
              <w:rPr>
                <w:rFonts w:ascii="Interstate-Light" w:hAnsi="Interstate-Light"/>
                <w:sz w:val="21"/>
                <w:szCs w:val="21"/>
              </w:rPr>
              <w:t>(</w:t>
            </w:r>
            <w:r w:rsidRPr="003C06F4">
              <w:rPr>
                <w:rFonts w:ascii="Interstate-Light" w:hAnsi="Interstate-Light"/>
                <w:sz w:val="21"/>
                <w:szCs w:val="21"/>
              </w:rPr>
              <w:t>NYAWW</w:t>
            </w:r>
            <w:r>
              <w:rPr>
                <w:rFonts w:ascii="Interstate-Light" w:hAnsi="Interstate-Light"/>
                <w:sz w:val="21"/>
                <w:szCs w:val="21"/>
              </w:rPr>
              <w:t>)</w:t>
            </w:r>
            <w:r w:rsidRPr="003C06F4">
              <w:rPr>
                <w:rFonts w:ascii="Interstate-Light" w:hAnsi="Interstate-Light"/>
                <w:sz w:val="21"/>
                <w:szCs w:val="21"/>
              </w:rPr>
              <w:t xml:space="preserve"> for year before accident</w:t>
            </w:r>
          </w:p>
        </w:tc>
        <w:tc>
          <w:tcPr>
            <w:tcW w:w="2640" w:type="dxa"/>
            <w:shd w:val="clear" w:color="auto" w:fill="auto"/>
          </w:tcPr>
          <w:p w14:paraId="54EF03E9" w14:textId="77777777" w:rsidR="00ED478B" w:rsidRPr="003C06F4" w:rsidRDefault="00ED478B" w:rsidP="006D516F">
            <w:pPr>
              <w:numPr>
                <w:ilvl w:val="0"/>
                <w:numId w:val="13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Up to $75,000 depending on nature of loss</w:t>
            </w:r>
          </w:p>
        </w:tc>
      </w:tr>
      <w:tr w:rsidR="00ED478B" w:rsidRPr="004F71FD" w14:paraId="2E2F1DA1" w14:textId="77777777" w:rsidTr="006D516F">
        <w:trPr>
          <w:trHeight w:val="1018"/>
          <w:tblCellSpacing w:w="20" w:type="dxa"/>
        </w:trPr>
        <w:tc>
          <w:tcPr>
            <w:tcW w:w="1642" w:type="dxa"/>
            <w:shd w:val="clear" w:color="auto" w:fill="auto"/>
          </w:tcPr>
          <w:p w14:paraId="77B67015" w14:textId="77777777" w:rsidR="00ED478B" w:rsidRPr="003C06F4" w:rsidRDefault="00ED478B" w:rsidP="006D516F">
            <w:p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Eligibility Requirements</w:t>
            </w:r>
          </w:p>
        </w:tc>
        <w:tc>
          <w:tcPr>
            <w:tcW w:w="2015" w:type="dxa"/>
            <w:shd w:val="clear" w:color="auto" w:fill="auto"/>
          </w:tcPr>
          <w:p w14:paraId="2CF6CB7E" w14:textId="77777777" w:rsidR="00ED478B" w:rsidRPr="003C06F4" w:rsidRDefault="00ED478B" w:rsidP="006D516F">
            <w:pPr>
              <w:numPr>
                <w:ilvl w:val="0"/>
                <w:numId w:val="14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AT: On record with NYNJTC as volunteer</w:t>
            </w:r>
          </w:p>
          <w:p w14:paraId="12E96FFA" w14:textId="77777777" w:rsidR="00ED478B" w:rsidRPr="003C06F4" w:rsidRDefault="00ED478B" w:rsidP="006D516F">
            <w:pPr>
              <w:numPr>
                <w:ilvl w:val="1"/>
                <w:numId w:val="14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DWGNRA/ MNHP: On record with park as volunteer</w:t>
            </w:r>
          </w:p>
        </w:tc>
        <w:tc>
          <w:tcPr>
            <w:tcW w:w="4565" w:type="dxa"/>
            <w:shd w:val="clear" w:color="auto" w:fill="auto"/>
          </w:tcPr>
          <w:p w14:paraId="20797D13" w14:textId="77777777" w:rsidR="00ED478B" w:rsidRPr="003C06F4" w:rsidRDefault="00ED478B" w:rsidP="006D516F">
            <w:pPr>
              <w:numPr>
                <w:ilvl w:val="1"/>
                <w:numId w:val="12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OPRHP/PIPC: Volunteer for each</w:t>
            </w:r>
            <w:r w:rsidRPr="003C06F4">
              <w:rPr>
                <w:rFonts w:ascii="Interstate-Light" w:hAnsi="Interstate-Light"/>
                <w:sz w:val="21"/>
                <w:szCs w:val="21"/>
              </w:rPr>
              <w:br/>
              <w:t xml:space="preserve"> calendar year to sign and send</w:t>
            </w:r>
            <w:r w:rsidRPr="003C06F4">
              <w:rPr>
                <w:rFonts w:ascii="Interstate-Light" w:hAnsi="Interstate-Light"/>
                <w:sz w:val="21"/>
                <w:szCs w:val="21"/>
              </w:rPr>
              <w:br/>
              <w:t>Volunteer Service Agreement (VSA) to</w:t>
            </w:r>
            <w:r w:rsidRPr="003C06F4">
              <w:rPr>
                <w:rFonts w:ascii="Interstate-Light" w:hAnsi="Interstate-Light"/>
                <w:sz w:val="21"/>
                <w:szCs w:val="21"/>
              </w:rPr>
              <w:br/>
              <w:t>PIPC (if west of Hudson) or Taconic Regional Office (if east of Hudson)</w:t>
            </w:r>
          </w:p>
          <w:p w14:paraId="6FBFFEAB" w14:textId="77777777" w:rsidR="00ED478B" w:rsidRPr="003C06F4" w:rsidRDefault="00ED478B" w:rsidP="006D516F">
            <w:pPr>
              <w:numPr>
                <w:ilvl w:val="1"/>
                <w:numId w:val="12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DEC: Trails Chair</w:t>
            </w:r>
            <w:r>
              <w:rPr>
                <w:rFonts w:ascii="Interstate-Light" w:hAnsi="Interstate-Light"/>
                <w:sz w:val="21"/>
                <w:szCs w:val="21"/>
              </w:rPr>
              <w:t xml:space="preserve"> and/or Supervisor</w:t>
            </w:r>
            <w:r w:rsidRPr="003C06F4">
              <w:rPr>
                <w:rFonts w:ascii="Interstate-Light" w:hAnsi="Interstate-Light"/>
                <w:sz w:val="21"/>
                <w:szCs w:val="21"/>
              </w:rPr>
              <w:t xml:space="preserve"> submits names to DEC Regional Offices</w:t>
            </w:r>
          </w:p>
        </w:tc>
        <w:tc>
          <w:tcPr>
            <w:tcW w:w="2640" w:type="dxa"/>
            <w:shd w:val="clear" w:color="auto" w:fill="auto"/>
          </w:tcPr>
          <w:p w14:paraId="3399CBE0" w14:textId="77777777" w:rsidR="00ED478B" w:rsidRPr="003C06F4" w:rsidRDefault="00ED478B" w:rsidP="006D516F">
            <w:pPr>
              <w:numPr>
                <w:ilvl w:val="0"/>
                <w:numId w:val="13"/>
              </w:numPr>
              <w:spacing w:after="0" w:line="240" w:lineRule="auto"/>
              <w:rPr>
                <w:rFonts w:ascii="Interstate-Light" w:hAnsi="Interstate-Light"/>
                <w:sz w:val="21"/>
                <w:szCs w:val="21"/>
              </w:rPr>
            </w:pPr>
            <w:r w:rsidRPr="003C06F4">
              <w:rPr>
                <w:rFonts w:ascii="Interstate-Light" w:hAnsi="Interstate-Light"/>
                <w:sz w:val="21"/>
                <w:szCs w:val="21"/>
              </w:rPr>
              <w:t>On record with NYNJTC as volunteer</w:t>
            </w:r>
            <w:r>
              <w:rPr>
                <w:rFonts w:ascii="Interstate-Light" w:hAnsi="Interstate-Light"/>
                <w:sz w:val="21"/>
                <w:szCs w:val="21"/>
              </w:rPr>
              <w:t xml:space="preserve"> </w:t>
            </w:r>
            <w:r w:rsidRPr="005B71AA">
              <w:rPr>
                <w:rFonts w:ascii="Interstate-Light" w:hAnsi="Interstate-Light"/>
                <w:sz w:val="21"/>
                <w:szCs w:val="21"/>
              </w:rPr>
              <w:t xml:space="preserve">and not eligible under other partners’ insurance </w:t>
            </w:r>
            <w:r w:rsidRPr="003C06F4">
              <w:rPr>
                <w:rFonts w:ascii="Interstate-Light" w:hAnsi="Interstate-Light"/>
                <w:sz w:val="21"/>
                <w:szCs w:val="21"/>
              </w:rPr>
              <w:t xml:space="preserve"> </w:t>
            </w:r>
          </w:p>
        </w:tc>
      </w:tr>
    </w:tbl>
    <w:p w14:paraId="60906761" w14:textId="77777777" w:rsidR="00ED478B" w:rsidRPr="003C06F4" w:rsidRDefault="00ED478B" w:rsidP="00ED478B">
      <w:pPr>
        <w:rPr>
          <w:rFonts w:ascii="Interstate-Light" w:hAnsi="Interstate-Light"/>
        </w:rPr>
      </w:pPr>
    </w:p>
    <w:sectPr w:rsidR="00ED478B" w:rsidRPr="003C06F4" w:rsidSect="00CF0926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216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F652" w14:textId="77777777" w:rsidR="004F791C" w:rsidRDefault="004F791C" w:rsidP="00B35150">
      <w:pPr>
        <w:spacing w:after="0" w:line="240" w:lineRule="auto"/>
      </w:pPr>
      <w:r>
        <w:separator/>
      </w:r>
    </w:p>
  </w:endnote>
  <w:endnote w:type="continuationSeparator" w:id="0">
    <w:p w14:paraId="31EC8174" w14:textId="77777777" w:rsidR="004F791C" w:rsidRDefault="004F791C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Interstate-Regular">
    <w:charset w:val="00"/>
    <w:family w:val="auto"/>
    <w:pitch w:val="variable"/>
    <w:sig w:usb0="8000002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F8DE" w14:textId="77777777" w:rsidR="00117FAF" w:rsidRPr="00AD0B8D" w:rsidRDefault="00117FAF">
    <w:pPr>
      <w:pStyle w:val="Footer"/>
      <w:tabs>
        <w:tab w:val="clear" w:pos="4680"/>
        <w:tab w:val="clear" w:pos="9360"/>
      </w:tabs>
      <w:jc w:val="center"/>
      <w:rPr>
        <w:caps/>
        <w:noProof/>
        <w:color w:val="008851"/>
      </w:rPr>
    </w:pPr>
    <w:r w:rsidRPr="00AD0B8D">
      <w:rPr>
        <w:caps/>
        <w:color w:val="008851"/>
      </w:rPr>
      <w:fldChar w:fldCharType="begin"/>
    </w:r>
    <w:r w:rsidRPr="00AD0B8D">
      <w:rPr>
        <w:caps/>
        <w:color w:val="008851"/>
      </w:rPr>
      <w:instrText xml:space="preserve"> PAGE   \* MERGEFORMAT </w:instrText>
    </w:r>
    <w:r w:rsidRPr="00AD0B8D">
      <w:rPr>
        <w:caps/>
        <w:color w:val="008851"/>
      </w:rPr>
      <w:fldChar w:fldCharType="separate"/>
    </w:r>
    <w:r>
      <w:rPr>
        <w:caps/>
        <w:noProof/>
        <w:color w:val="008851"/>
      </w:rPr>
      <w:t>4</w:t>
    </w:r>
    <w:r w:rsidRPr="00AD0B8D">
      <w:rPr>
        <w:caps/>
        <w:noProof/>
        <w:color w:val="008851"/>
      </w:rPr>
      <w:fldChar w:fldCharType="end"/>
    </w:r>
  </w:p>
  <w:p w14:paraId="167B20C3" w14:textId="68C4BEDF" w:rsidR="00117FAF" w:rsidRDefault="00B60642">
    <w:pPr>
      <w:pStyle w:val="Footer"/>
    </w:pPr>
    <w:r>
      <w:t>nynjtc.org/incident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0C6C" w14:textId="27BD136E" w:rsidR="00B60642" w:rsidRDefault="00B60642">
    <w:pPr>
      <w:pStyle w:val="Footer"/>
    </w:pPr>
    <w:r>
      <w:t>nynjtc.org/incident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AC27" w14:textId="77777777" w:rsidR="004F791C" w:rsidRDefault="004F791C" w:rsidP="00B35150">
      <w:pPr>
        <w:spacing w:after="0" w:line="240" w:lineRule="auto"/>
      </w:pPr>
      <w:r>
        <w:separator/>
      </w:r>
    </w:p>
  </w:footnote>
  <w:footnote w:type="continuationSeparator" w:id="0">
    <w:p w14:paraId="51EA286D" w14:textId="77777777" w:rsidR="004F791C" w:rsidRDefault="004F791C" w:rsidP="00B35150">
      <w:pPr>
        <w:spacing w:after="0" w:line="240" w:lineRule="auto"/>
      </w:pPr>
      <w:r>
        <w:continuationSeparator/>
      </w:r>
    </w:p>
  </w:footnote>
  <w:footnote w:id="1">
    <w:p w14:paraId="1EDACF6E" w14:textId="77777777" w:rsidR="00ED478B" w:rsidRDefault="00ED478B" w:rsidP="00ED47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B02DD">
        <w:rPr>
          <w:rFonts w:ascii="Interstate-Light" w:hAnsi="Interstate-Light"/>
          <w:sz w:val="18"/>
          <w:szCs w:val="18"/>
        </w:rPr>
        <w:t>Volunteers in Parks (VIP) Act of 1969</w:t>
      </w:r>
      <w:r>
        <w:rPr>
          <w:rFonts w:ascii="Interstate-Light" w:hAnsi="Interstate-Light"/>
          <w:sz w:val="18"/>
          <w:szCs w:val="18"/>
        </w:rPr>
        <w:t xml:space="preserve">: </w:t>
      </w:r>
      <w:r w:rsidRPr="000B02DD">
        <w:rPr>
          <w:rFonts w:ascii="Interstate-Light" w:hAnsi="Interstate-Light"/>
          <w:sz w:val="18"/>
          <w:szCs w:val="18"/>
        </w:rPr>
        <w:t>covers volunteers working on lands administered by the National Park Service</w:t>
      </w:r>
      <w:r>
        <w:rPr>
          <w:rFonts w:ascii="Interstate-Light" w:hAnsi="Interstate-Light"/>
          <w:sz w:val="18"/>
          <w:szCs w:val="18"/>
        </w:rPr>
        <w:t xml:space="preserve"> and</w:t>
      </w:r>
      <w:r>
        <w:rPr>
          <w:rFonts w:ascii="Interstate-Light" w:hAnsi="Interstate-Light"/>
          <w:sz w:val="18"/>
          <w:szCs w:val="18"/>
        </w:rPr>
        <w:br/>
        <w:t xml:space="preserve">  </w:t>
      </w:r>
      <w:r w:rsidRPr="000B02DD">
        <w:rPr>
          <w:rFonts w:ascii="Interstate-Light" w:hAnsi="Interstate-Light"/>
          <w:sz w:val="18"/>
          <w:szCs w:val="18"/>
        </w:rPr>
        <w:t>National Wildlife</w:t>
      </w:r>
      <w:r>
        <w:rPr>
          <w:rFonts w:ascii="Interstate-Light" w:hAnsi="Interstate-Light"/>
          <w:sz w:val="18"/>
          <w:szCs w:val="18"/>
        </w:rPr>
        <w:t xml:space="preserve"> </w:t>
      </w:r>
      <w:r w:rsidRPr="000B02DD">
        <w:rPr>
          <w:rFonts w:ascii="Interstate-Light" w:hAnsi="Interstate-Light"/>
          <w:sz w:val="18"/>
          <w:szCs w:val="18"/>
        </w:rPr>
        <w:t>Refuge</w:t>
      </w:r>
    </w:p>
  </w:footnote>
  <w:footnote w:id="2">
    <w:p w14:paraId="4B54649C" w14:textId="77777777" w:rsidR="00ED478B" w:rsidRDefault="00ED478B" w:rsidP="00ED478B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 xml:space="preserve"> </w:t>
      </w:r>
      <w:r w:rsidRPr="00307C1C">
        <w:rPr>
          <w:rFonts w:ascii="Interstate-Light" w:hAnsi="Interstate-Light"/>
          <w:sz w:val="18"/>
          <w:szCs w:val="18"/>
        </w:rPr>
        <w:t>If the volunteer elects</w:t>
      </w:r>
      <w:r>
        <w:rPr>
          <w:rFonts w:ascii="Interstate-Light" w:hAnsi="Interstate-Light"/>
          <w:sz w:val="18"/>
          <w:szCs w:val="18"/>
        </w:rPr>
        <w:t xml:space="preserve"> VIP coverage, there is no ability</w:t>
      </w:r>
      <w:r w:rsidRPr="00307C1C">
        <w:rPr>
          <w:rFonts w:ascii="Interstate-Light" w:hAnsi="Interstate-Light"/>
          <w:sz w:val="18"/>
          <w:szCs w:val="18"/>
        </w:rPr>
        <w:t xml:space="preserve"> to choose physician/hospital.</w:t>
      </w:r>
    </w:p>
  </w:footnote>
  <w:footnote w:id="3">
    <w:p w14:paraId="7FA4909B" w14:textId="77777777" w:rsidR="00ED478B" w:rsidRDefault="00ED478B" w:rsidP="00ED478B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 xml:space="preserve"> </w:t>
      </w:r>
      <w:r w:rsidRPr="00307C1C">
        <w:rPr>
          <w:rFonts w:ascii="Interstate-Light" w:hAnsi="Interstate-Light"/>
          <w:sz w:val="18"/>
          <w:szCs w:val="18"/>
        </w:rPr>
        <w:t>If volunteer submits VSA form, then worker’s co</w:t>
      </w:r>
      <w:r>
        <w:rPr>
          <w:rFonts w:ascii="Interstate-Light" w:hAnsi="Interstate-Light"/>
          <w:sz w:val="18"/>
          <w:szCs w:val="18"/>
        </w:rPr>
        <w:t>mpensation may apply; see page 8</w:t>
      </w:r>
      <w:r w:rsidRPr="00307C1C">
        <w:rPr>
          <w:rFonts w:ascii="Interstate-Light" w:hAnsi="Interstate-Light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99B4" w14:textId="6C068E04" w:rsidR="00117FAF" w:rsidRDefault="00117FAF" w:rsidP="00480EDB">
    <w:pPr>
      <w:pStyle w:val="Header"/>
      <w:jc w:val="center"/>
    </w:pPr>
    <w:r w:rsidRPr="003B6426">
      <w:rPr>
        <w:rFonts w:ascii="Interstate-Regular" w:hAnsi="Interstate-Regular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2833067" wp14:editId="6ED789D6">
          <wp:simplePos x="0" y="0"/>
          <wp:positionH relativeFrom="page">
            <wp:align>left</wp:align>
          </wp:positionH>
          <wp:positionV relativeFrom="paragraph">
            <wp:posOffset>-845820</wp:posOffset>
          </wp:positionV>
          <wp:extent cx="7940272" cy="1628775"/>
          <wp:effectExtent l="0" t="0" r="3810" b="0"/>
          <wp:wrapNone/>
          <wp:docPr id="9" name="Picture 9" descr="O:\Communications\Branding\Branded Files for Print\Letterhead_Regu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Communications\Branding\Branded Files for Print\Letterhead_Regula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0272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A9BA" w14:textId="343A96C1" w:rsidR="00117FAF" w:rsidRDefault="00117FAF">
    <w:pPr>
      <w:pStyle w:val="Header"/>
    </w:pPr>
    <w:r w:rsidRPr="003B6426">
      <w:rPr>
        <w:rFonts w:ascii="Interstate-Regular" w:hAnsi="Interstate-Regular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6B63EA2" wp14:editId="160ABF3C">
          <wp:simplePos x="0" y="0"/>
          <wp:positionH relativeFrom="page">
            <wp:posOffset>0</wp:posOffset>
          </wp:positionH>
          <wp:positionV relativeFrom="paragraph">
            <wp:posOffset>-838200</wp:posOffset>
          </wp:positionV>
          <wp:extent cx="7940272" cy="1628775"/>
          <wp:effectExtent l="0" t="0" r="3810" b="0"/>
          <wp:wrapNone/>
          <wp:docPr id="10" name="Picture 10" descr="O:\Communications\Branding\Branded Files for Print\Letterhead_Regu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Communications\Branding\Branded Files for Print\Letterhead_Regula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0272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FA3"/>
    <w:multiLevelType w:val="hybridMultilevel"/>
    <w:tmpl w:val="A89CF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9A4"/>
    <w:multiLevelType w:val="hybridMultilevel"/>
    <w:tmpl w:val="30E2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37D3A"/>
    <w:multiLevelType w:val="hybridMultilevel"/>
    <w:tmpl w:val="750821C0"/>
    <w:lvl w:ilvl="0" w:tplc="F1E6A272">
      <w:start w:val="201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0DC8"/>
    <w:multiLevelType w:val="hybridMultilevel"/>
    <w:tmpl w:val="9E022A48"/>
    <w:lvl w:ilvl="0" w:tplc="EB6E5C3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position w:val="0"/>
      </w:rPr>
    </w:lvl>
    <w:lvl w:ilvl="1" w:tplc="892C056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position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95BA1"/>
    <w:multiLevelType w:val="hybridMultilevel"/>
    <w:tmpl w:val="F280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D03E5"/>
    <w:multiLevelType w:val="hybridMultilevel"/>
    <w:tmpl w:val="54709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01FB8"/>
    <w:multiLevelType w:val="hybridMultilevel"/>
    <w:tmpl w:val="29A4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42CC8"/>
    <w:multiLevelType w:val="hybridMultilevel"/>
    <w:tmpl w:val="CED2FBEC"/>
    <w:lvl w:ilvl="0" w:tplc="BB8A515C">
      <w:start w:val="2015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A135DA"/>
    <w:multiLevelType w:val="hybridMultilevel"/>
    <w:tmpl w:val="3FC6F7A6"/>
    <w:lvl w:ilvl="0" w:tplc="01C67A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position w:val="0"/>
      </w:rPr>
    </w:lvl>
    <w:lvl w:ilvl="1" w:tplc="7842E81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position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B5781"/>
    <w:multiLevelType w:val="hybridMultilevel"/>
    <w:tmpl w:val="73CE19A6"/>
    <w:lvl w:ilvl="0" w:tplc="4DF4132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62A23DE2"/>
    <w:multiLevelType w:val="hybridMultilevel"/>
    <w:tmpl w:val="7EB0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803F6"/>
    <w:multiLevelType w:val="hybridMultilevel"/>
    <w:tmpl w:val="5294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91A84"/>
    <w:multiLevelType w:val="hybridMultilevel"/>
    <w:tmpl w:val="3E84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B69D7"/>
    <w:multiLevelType w:val="hybridMultilevel"/>
    <w:tmpl w:val="54C69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96291"/>
    <w:multiLevelType w:val="hybridMultilevel"/>
    <w:tmpl w:val="39746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649171">
    <w:abstractNumId w:val="1"/>
  </w:num>
  <w:num w:numId="2" w16cid:durableId="324627984">
    <w:abstractNumId w:val="12"/>
  </w:num>
  <w:num w:numId="3" w16cid:durableId="1346438767">
    <w:abstractNumId w:val="2"/>
  </w:num>
  <w:num w:numId="4" w16cid:durableId="1445227100">
    <w:abstractNumId w:val="11"/>
  </w:num>
  <w:num w:numId="5" w16cid:durableId="442656151">
    <w:abstractNumId w:val="7"/>
  </w:num>
  <w:num w:numId="6" w16cid:durableId="907499735">
    <w:abstractNumId w:val="6"/>
  </w:num>
  <w:num w:numId="7" w16cid:durableId="1909072266">
    <w:abstractNumId w:val="0"/>
  </w:num>
  <w:num w:numId="8" w16cid:durableId="2131431829">
    <w:abstractNumId w:val="13"/>
  </w:num>
  <w:num w:numId="9" w16cid:durableId="504904071">
    <w:abstractNumId w:val="5"/>
  </w:num>
  <w:num w:numId="10" w16cid:durableId="1514144509">
    <w:abstractNumId w:val="4"/>
  </w:num>
  <w:num w:numId="11" w16cid:durableId="2022581040">
    <w:abstractNumId w:val="14"/>
  </w:num>
  <w:num w:numId="12" w16cid:durableId="847066110">
    <w:abstractNumId w:val="8"/>
  </w:num>
  <w:num w:numId="13" w16cid:durableId="1386639885">
    <w:abstractNumId w:val="9"/>
  </w:num>
  <w:num w:numId="14" w16cid:durableId="1159152587">
    <w:abstractNumId w:val="3"/>
  </w:num>
  <w:num w:numId="15" w16cid:durableId="1563372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789"/>
    <w:rsid w:val="000015AA"/>
    <w:rsid w:val="00002C87"/>
    <w:rsid w:val="00003FDA"/>
    <w:rsid w:val="000068F6"/>
    <w:rsid w:val="00006E7B"/>
    <w:rsid w:val="000165CA"/>
    <w:rsid w:val="00022BF2"/>
    <w:rsid w:val="000253D5"/>
    <w:rsid w:val="000264AA"/>
    <w:rsid w:val="00031D01"/>
    <w:rsid w:val="000337E3"/>
    <w:rsid w:val="00033D29"/>
    <w:rsid w:val="00034065"/>
    <w:rsid w:val="00040630"/>
    <w:rsid w:val="00041954"/>
    <w:rsid w:val="0004436D"/>
    <w:rsid w:val="00054D0F"/>
    <w:rsid w:val="0005659E"/>
    <w:rsid w:val="00056D3A"/>
    <w:rsid w:val="000603BB"/>
    <w:rsid w:val="00061C43"/>
    <w:rsid w:val="0006562E"/>
    <w:rsid w:val="0006752C"/>
    <w:rsid w:val="00070107"/>
    <w:rsid w:val="000709B1"/>
    <w:rsid w:val="000712D1"/>
    <w:rsid w:val="00077A90"/>
    <w:rsid w:val="00082234"/>
    <w:rsid w:val="00082DD1"/>
    <w:rsid w:val="00084DB5"/>
    <w:rsid w:val="00092D42"/>
    <w:rsid w:val="0009543A"/>
    <w:rsid w:val="000B02DD"/>
    <w:rsid w:val="000B385F"/>
    <w:rsid w:val="000C1148"/>
    <w:rsid w:val="000C2454"/>
    <w:rsid w:val="000C2821"/>
    <w:rsid w:val="000C4D0A"/>
    <w:rsid w:val="000C6F5A"/>
    <w:rsid w:val="000D177C"/>
    <w:rsid w:val="000D3BED"/>
    <w:rsid w:val="000E6C14"/>
    <w:rsid w:val="000F54B5"/>
    <w:rsid w:val="000F54C5"/>
    <w:rsid w:val="00100745"/>
    <w:rsid w:val="00101065"/>
    <w:rsid w:val="0010775D"/>
    <w:rsid w:val="00110455"/>
    <w:rsid w:val="00113E93"/>
    <w:rsid w:val="00114AE3"/>
    <w:rsid w:val="00114D95"/>
    <w:rsid w:val="00117FAF"/>
    <w:rsid w:val="00122E21"/>
    <w:rsid w:val="001232D0"/>
    <w:rsid w:val="00127539"/>
    <w:rsid w:val="00127922"/>
    <w:rsid w:val="001340C1"/>
    <w:rsid w:val="0014127A"/>
    <w:rsid w:val="00145303"/>
    <w:rsid w:val="00153BC2"/>
    <w:rsid w:val="0016293F"/>
    <w:rsid w:val="00165B21"/>
    <w:rsid w:val="00172955"/>
    <w:rsid w:val="0018384E"/>
    <w:rsid w:val="00197839"/>
    <w:rsid w:val="001A5BAE"/>
    <w:rsid w:val="001B6BC6"/>
    <w:rsid w:val="001C0425"/>
    <w:rsid w:val="001C1439"/>
    <w:rsid w:val="001C1F92"/>
    <w:rsid w:val="001C2BAF"/>
    <w:rsid w:val="001D6FA0"/>
    <w:rsid w:val="001F64D1"/>
    <w:rsid w:val="00201F32"/>
    <w:rsid w:val="00203C81"/>
    <w:rsid w:val="0020671B"/>
    <w:rsid w:val="002069B4"/>
    <w:rsid w:val="00210203"/>
    <w:rsid w:val="0021045A"/>
    <w:rsid w:val="002123D2"/>
    <w:rsid w:val="0021746E"/>
    <w:rsid w:val="00221334"/>
    <w:rsid w:val="0022371A"/>
    <w:rsid w:val="00232539"/>
    <w:rsid w:val="00233CC4"/>
    <w:rsid w:val="00235628"/>
    <w:rsid w:val="00242427"/>
    <w:rsid w:val="002442D9"/>
    <w:rsid w:val="00244A0E"/>
    <w:rsid w:val="00251112"/>
    <w:rsid w:val="00254DB5"/>
    <w:rsid w:val="00256267"/>
    <w:rsid w:val="00280A25"/>
    <w:rsid w:val="00280D7D"/>
    <w:rsid w:val="00285C97"/>
    <w:rsid w:val="0028600B"/>
    <w:rsid w:val="002860D1"/>
    <w:rsid w:val="0028642D"/>
    <w:rsid w:val="002867A3"/>
    <w:rsid w:val="0028783C"/>
    <w:rsid w:val="00291290"/>
    <w:rsid w:val="00291CAE"/>
    <w:rsid w:val="00294923"/>
    <w:rsid w:val="00295B45"/>
    <w:rsid w:val="00296B6E"/>
    <w:rsid w:val="00296C4D"/>
    <w:rsid w:val="002A1EF0"/>
    <w:rsid w:val="002A566C"/>
    <w:rsid w:val="002B479D"/>
    <w:rsid w:val="002C00E5"/>
    <w:rsid w:val="002C109D"/>
    <w:rsid w:val="002D24B8"/>
    <w:rsid w:val="002D2951"/>
    <w:rsid w:val="002D2FCA"/>
    <w:rsid w:val="002E0E0D"/>
    <w:rsid w:val="002E54B7"/>
    <w:rsid w:val="002E61DE"/>
    <w:rsid w:val="00313472"/>
    <w:rsid w:val="00323BF5"/>
    <w:rsid w:val="003379BD"/>
    <w:rsid w:val="00340652"/>
    <w:rsid w:val="00341B04"/>
    <w:rsid w:val="00345812"/>
    <w:rsid w:val="00346B3F"/>
    <w:rsid w:val="003557DC"/>
    <w:rsid w:val="003612EB"/>
    <w:rsid w:val="00364494"/>
    <w:rsid w:val="003653C5"/>
    <w:rsid w:val="00387B08"/>
    <w:rsid w:val="003947B1"/>
    <w:rsid w:val="00394AB4"/>
    <w:rsid w:val="003A7F13"/>
    <w:rsid w:val="003B21D5"/>
    <w:rsid w:val="003C06F4"/>
    <w:rsid w:val="003C2045"/>
    <w:rsid w:val="003C346B"/>
    <w:rsid w:val="003C6EEE"/>
    <w:rsid w:val="003C7409"/>
    <w:rsid w:val="003C75BD"/>
    <w:rsid w:val="003D0960"/>
    <w:rsid w:val="003D2E6C"/>
    <w:rsid w:val="003E011F"/>
    <w:rsid w:val="003E071D"/>
    <w:rsid w:val="003F45BD"/>
    <w:rsid w:val="003F6F0D"/>
    <w:rsid w:val="003F799C"/>
    <w:rsid w:val="00400613"/>
    <w:rsid w:val="00405F35"/>
    <w:rsid w:val="00424932"/>
    <w:rsid w:val="004273F2"/>
    <w:rsid w:val="00430418"/>
    <w:rsid w:val="00440B88"/>
    <w:rsid w:val="00452B0D"/>
    <w:rsid w:val="00455B0A"/>
    <w:rsid w:val="004612FC"/>
    <w:rsid w:val="004710CC"/>
    <w:rsid w:val="00480046"/>
    <w:rsid w:val="00480EDB"/>
    <w:rsid w:val="004932FB"/>
    <w:rsid w:val="004B03CA"/>
    <w:rsid w:val="004B1403"/>
    <w:rsid w:val="004D3C3E"/>
    <w:rsid w:val="004D5941"/>
    <w:rsid w:val="004D7B22"/>
    <w:rsid w:val="004E64E3"/>
    <w:rsid w:val="004F2298"/>
    <w:rsid w:val="004F791C"/>
    <w:rsid w:val="005025A7"/>
    <w:rsid w:val="0051678C"/>
    <w:rsid w:val="00517C18"/>
    <w:rsid w:val="00522310"/>
    <w:rsid w:val="00525C8B"/>
    <w:rsid w:val="00527075"/>
    <w:rsid w:val="005360B2"/>
    <w:rsid w:val="00537050"/>
    <w:rsid w:val="00543634"/>
    <w:rsid w:val="00550C43"/>
    <w:rsid w:val="005532BD"/>
    <w:rsid w:val="005536E8"/>
    <w:rsid w:val="00555038"/>
    <w:rsid w:val="00557AF8"/>
    <w:rsid w:val="00562940"/>
    <w:rsid w:val="00564969"/>
    <w:rsid w:val="005773CC"/>
    <w:rsid w:val="00581716"/>
    <w:rsid w:val="005825D0"/>
    <w:rsid w:val="0058627F"/>
    <w:rsid w:val="00591AC8"/>
    <w:rsid w:val="0059786E"/>
    <w:rsid w:val="005978E6"/>
    <w:rsid w:val="005A59F7"/>
    <w:rsid w:val="005A6E79"/>
    <w:rsid w:val="005B334C"/>
    <w:rsid w:val="005B4AA1"/>
    <w:rsid w:val="005B71AA"/>
    <w:rsid w:val="005C4652"/>
    <w:rsid w:val="005C5579"/>
    <w:rsid w:val="005D26F5"/>
    <w:rsid w:val="005D335B"/>
    <w:rsid w:val="005D33AB"/>
    <w:rsid w:val="005D3448"/>
    <w:rsid w:val="005D461E"/>
    <w:rsid w:val="005D5CE2"/>
    <w:rsid w:val="005E3170"/>
    <w:rsid w:val="005E47E9"/>
    <w:rsid w:val="005E7CD8"/>
    <w:rsid w:val="005F6671"/>
    <w:rsid w:val="00604C3C"/>
    <w:rsid w:val="00604D58"/>
    <w:rsid w:val="00606D1A"/>
    <w:rsid w:val="006148D5"/>
    <w:rsid w:val="00614B4E"/>
    <w:rsid w:val="00617C51"/>
    <w:rsid w:val="00625D64"/>
    <w:rsid w:val="00632B07"/>
    <w:rsid w:val="00634861"/>
    <w:rsid w:val="006365EB"/>
    <w:rsid w:val="006368BD"/>
    <w:rsid w:val="00656A91"/>
    <w:rsid w:val="0065720F"/>
    <w:rsid w:val="00660EC2"/>
    <w:rsid w:val="00672340"/>
    <w:rsid w:val="00685AC5"/>
    <w:rsid w:val="0068616A"/>
    <w:rsid w:val="00686DFE"/>
    <w:rsid w:val="006920F2"/>
    <w:rsid w:val="00693954"/>
    <w:rsid w:val="00695670"/>
    <w:rsid w:val="006A433C"/>
    <w:rsid w:val="006A71C1"/>
    <w:rsid w:val="006B2DD5"/>
    <w:rsid w:val="006B6C0A"/>
    <w:rsid w:val="006B6EDB"/>
    <w:rsid w:val="006C50F2"/>
    <w:rsid w:val="006C5769"/>
    <w:rsid w:val="006C648B"/>
    <w:rsid w:val="006D02A2"/>
    <w:rsid w:val="006D0E6A"/>
    <w:rsid w:val="006D3F71"/>
    <w:rsid w:val="006D549B"/>
    <w:rsid w:val="006F1DEA"/>
    <w:rsid w:val="006F7B51"/>
    <w:rsid w:val="007030BD"/>
    <w:rsid w:val="00703FB4"/>
    <w:rsid w:val="0071078A"/>
    <w:rsid w:val="007108B1"/>
    <w:rsid w:val="00716B17"/>
    <w:rsid w:val="00723F26"/>
    <w:rsid w:val="00726FDB"/>
    <w:rsid w:val="0073400F"/>
    <w:rsid w:val="00743960"/>
    <w:rsid w:val="00746ACB"/>
    <w:rsid w:val="00747D1B"/>
    <w:rsid w:val="00750C4A"/>
    <w:rsid w:val="0075716D"/>
    <w:rsid w:val="0076486F"/>
    <w:rsid w:val="00774AA6"/>
    <w:rsid w:val="0077780C"/>
    <w:rsid w:val="0078131D"/>
    <w:rsid w:val="00782935"/>
    <w:rsid w:val="0078353C"/>
    <w:rsid w:val="007858BB"/>
    <w:rsid w:val="00786481"/>
    <w:rsid w:val="0078696B"/>
    <w:rsid w:val="007869C8"/>
    <w:rsid w:val="007915E7"/>
    <w:rsid w:val="00792F76"/>
    <w:rsid w:val="00794370"/>
    <w:rsid w:val="007A16D2"/>
    <w:rsid w:val="007A4CB8"/>
    <w:rsid w:val="007A79B0"/>
    <w:rsid w:val="007B64EB"/>
    <w:rsid w:val="007B7C59"/>
    <w:rsid w:val="007C5FE1"/>
    <w:rsid w:val="007C6789"/>
    <w:rsid w:val="007C6CCC"/>
    <w:rsid w:val="007E1501"/>
    <w:rsid w:val="007E259D"/>
    <w:rsid w:val="007F063C"/>
    <w:rsid w:val="007F2567"/>
    <w:rsid w:val="007F4062"/>
    <w:rsid w:val="00810B19"/>
    <w:rsid w:val="00811954"/>
    <w:rsid w:val="00815474"/>
    <w:rsid w:val="008221DB"/>
    <w:rsid w:val="00822F03"/>
    <w:rsid w:val="00832C84"/>
    <w:rsid w:val="00835491"/>
    <w:rsid w:val="00841423"/>
    <w:rsid w:val="00843EEC"/>
    <w:rsid w:val="00850038"/>
    <w:rsid w:val="0085025D"/>
    <w:rsid w:val="00850EA0"/>
    <w:rsid w:val="00852F80"/>
    <w:rsid w:val="00853E89"/>
    <w:rsid w:val="00854A32"/>
    <w:rsid w:val="00857611"/>
    <w:rsid w:val="00861B83"/>
    <w:rsid w:val="008669A4"/>
    <w:rsid w:val="00872C12"/>
    <w:rsid w:val="00874892"/>
    <w:rsid w:val="00877079"/>
    <w:rsid w:val="008772A0"/>
    <w:rsid w:val="008818C2"/>
    <w:rsid w:val="008875E1"/>
    <w:rsid w:val="008905E6"/>
    <w:rsid w:val="00897FEF"/>
    <w:rsid w:val="008A1445"/>
    <w:rsid w:val="008A4FC3"/>
    <w:rsid w:val="008C542E"/>
    <w:rsid w:val="008C559F"/>
    <w:rsid w:val="008D0F39"/>
    <w:rsid w:val="008D6E3C"/>
    <w:rsid w:val="008E2572"/>
    <w:rsid w:val="008E5C4E"/>
    <w:rsid w:val="008F219F"/>
    <w:rsid w:val="008F2D19"/>
    <w:rsid w:val="008F3C2F"/>
    <w:rsid w:val="008F4463"/>
    <w:rsid w:val="00903C0E"/>
    <w:rsid w:val="00903E6A"/>
    <w:rsid w:val="00910642"/>
    <w:rsid w:val="00922AEB"/>
    <w:rsid w:val="00924382"/>
    <w:rsid w:val="0092576D"/>
    <w:rsid w:val="00925AA5"/>
    <w:rsid w:val="00930FAE"/>
    <w:rsid w:val="00931033"/>
    <w:rsid w:val="009315ED"/>
    <w:rsid w:val="0094565E"/>
    <w:rsid w:val="00947667"/>
    <w:rsid w:val="00954DD8"/>
    <w:rsid w:val="00955A92"/>
    <w:rsid w:val="00961329"/>
    <w:rsid w:val="00970238"/>
    <w:rsid w:val="00971E7A"/>
    <w:rsid w:val="0097250B"/>
    <w:rsid w:val="009856FA"/>
    <w:rsid w:val="00992D0C"/>
    <w:rsid w:val="00994141"/>
    <w:rsid w:val="009951EA"/>
    <w:rsid w:val="009A1269"/>
    <w:rsid w:val="009A3942"/>
    <w:rsid w:val="009B6413"/>
    <w:rsid w:val="009C37E0"/>
    <w:rsid w:val="009D0193"/>
    <w:rsid w:val="009D73BA"/>
    <w:rsid w:val="009E17E0"/>
    <w:rsid w:val="009E4C2E"/>
    <w:rsid w:val="009F3420"/>
    <w:rsid w:val="009F400A"/>
    <w:rsid w:val="009F412E"/>
    <w:rsid w:val="009F5DF0"/>
    <w:rsid w:val="009F648A"/>
    <w:rsid w:val="00A02BD8"/>
    <w:rsid w:val="00A04414"/>
    <w:rsid w:val="00A04CD9"/>
    <w:rsid w:val="00A07EDB"/>
    <w:rsid w:val="00A11641"/>
    <w:rsid w:val="00A1267C"/>
    <w:rsid w:val="00A13D70"/>
    <w:rsid w:val="00A145A7"/>
    <w:rsid w:val="00A27275"/>
    <w:rsid w:val="00A43659"/>
    <w:rsid w:val="00A43671"/>
    <w:rsid w:val="00A44E37"/>
    <w:rsid w:val="00A45489"/>
    <w:rsid w:val="00A45995"/>
    <w:rsid w:val="00A46526"/>
    <w:rsid w:val="00A47A44"/>
    <w:rsid w:val="00A504E4"/>
    <w:rsid w:val="00A56012"/>
    <w:rsid w:val="00A57E92"/>
    <w:rsid w:val="00A60A27"/>
    <w:rsid w:val="00A6516C"/>
    <w:rsid w:val="00A71C18"/>
    <w:rsid w:val="00A7794A"/>
    <w:rsid w:val="00A852F2"/>
    <w:rsid w:val="00A85430"/>
    <w:rsid w:val="00A87D1C"/>
    <w:rsid w:val="00A9143D"/>
    <w:rsid w:val="00A93847"/>
    <w:rsid w:val="00A95775"/>
    <w:rsid w:val="00AA129D"/>
    <w:rsid w:val="00AA60A5"/>
    <w:rsid w:val="00AA6453"/>
    <w:rsid w:val="00AA650B"/>
    <w:rsid w:val="00AB4801"/>
    <w:rsid w:val="00AC2C50"/>
    <w:rsid w:val="00AC5A8A"/>
    <w:rsid w:val="00AD0B8D"/>
    <w:rsid w:val="00AD1D72"/>
    <w:rsid w:val="00AE1B03"/>
    <w:rsid w:val="00AE2B57"/>
    <w:rsid w:val="00AE5473"/>
    <w:rsid w:val="00AE6789"/>
    <w:rsid w:val="00AF0B3B"/>
    <w:rsid w:val="00AF2FD2"/>
    <w:rsid w:val="00AF7750"/>
    <w:rsid w:val="00B016BE"/>
    <w:rsid w:val="00B0336B"/>
    <w:rsid w:val="00B03D28"/>
    <w:rsid w:val="00B07C5D"/>
    <w:rsid w:val="00B07D00"/>
    <w:rsid w:val="00B11C42"/>
    <w:rsid w:val="00B1677C"/>
    <w:rsid w:val="00B2217A"/>
    <w:rsid w:val="00B2390D"/>
    <w:rsid w:val="00B30499"/>
    <w:rsid w:val="00B34AFF"/>
    <w:rsid w:val="00B35150"/>
    <w:rsid w:val="00B42EA2"/>
    <w:rsid w:val="00B43C02"/>
    <w:rsid w:val="00B44629"/>
    <w:rsid w:val="00B500D9"/>
    <w:rsid w:val="00B50737"/>
    <w:rsid w:val="00B52F65"/>
    <w:rsid w:val="00B60642"/>
    <w:rsid w:val="00B67A1E"/>
    <w:rsid w:val="00B70DC6"/>
    <w:rsid w:val="00B76B65"/>
    <w:rsid w:val="00B76E72"/>
    <w:rsid w:val="00B8131C"/>
    <w:rsid w:val="00B815FD"/>
    <w:rsid w:val="00B9220C"/>
    <w:rsid w:val="00B94ED3"/>
    <w:rsid w:val="00BA029F"/>
    <w:rsid w:val="00BA3D70"/>
    <w:rsid w:val="00BA7F2C"/>
    <w:rsid w:val="00BB7BCC"/>
    <w:rsid w:val="00BB7DA9"/>
    <w:rsid w:val="00BC0F6E"/>
    <w:rsid w:val="00BC2B13"/>
    <w:rsid w:val="00BC3110"/>
    <w:rsid w:val="00BD4C14"/>
    <w:rsid w:val="00BE762B"/>
    <w:rsid w:val="00BF1074"/>
    <w:rsid w:val="00BF3D0E"/>
    <w:rsid w:val="00BF5269"/>
    <w:rsid w:val="00BF53FA"/>
    <w:rsid w:val="00C04D8F"/>
    <w:rsid w:val="00C07181"/>
    <w:rsid w:val="00C11E3C"/>
    <w:rsid w:val="00C121E9"/>
    <w:rsid w:val="00C23AE9"/>
    <w:rsid w:val="00C27D7B"/>
    <w:rsid w:val="00C30DCE"/>
    <w:rsid w:val="00C31100"/>
    <w:rsid w:val="00C31DC5"/>
    <w:rsid w:val="00C376D5"/>
    <w:rsid w:val="00C53EF6"/>
    <w:rsid w:val="00C56E38"/>
    <w:rsid w:val="00C570EC"/>
    <w:rsid w:val="00C57135"/>
    <w:rsid w:val="00C577B9"/>
    <w:rsid w:val="00C61469"/>
    <w:rsid w:val="00C63245"/>
    <w:rsid w:val="00C710F2"/>
    <w:rsid w:val="00C771F8"/>
    <w:rsid w:val="00C8675B"/>
    <w:rsid w:val="00C86C83"/>
    <w:rsid w:val="00C951CE"/>
    <w:rsid w:val="00CA0B0A"/>
    <w:rsid w:val="00CA0F90"/>
    <w:rsid w:val="00CA7F54"/>
    <w:rsid w:val="00CB524B"/>
    <w:rsid w:val="00CC1ADD"/>
    <w:rsid w:val="00CC1EA5"/>
    <w:rsid w:val="00CC728B"/>
    <w:rsid w:val="00CC7BEA"/>
    <w:rsid w:val="00CD44EB"/>
    <w:rsid w:val="00CE306C"/>
    <w:rsid w:val="00CE74B2"/>
    <w:rsid w:val="00CF06A1"/>
    <w:rsid w:val="00CF0926"/>
    <w:rsid w:val="00CF6D78"/>
    <w:rsid w:val="00D0733B"/>
    <w:rsid w:val="00D109E0"/>
    <w:rsid w:val="00D11AAA"/>
    <w:rsid w:val="00D214C4"/>
    <w:rsid w:val="00D26039"/>
    <w:rsid w:val="00D27819"/>
    <w:rsid w:val="00D32C18"/>
    <w:rsid w:val="00D42780"/>
    <w:rsid w:val="00D44BBC"/>
    <w:rsid w:val="00D53FC9"/>
    <w:rsid w:val="00D54B06"/>
    <w:rsid w:val="00D67B87"/>
    <w:rsid w:val="00D724E1"/>
    <w:rsid w:val="00D7691D"/>
    <w:rsid w:val="00D7713D"/>
    <w:rsid w:val="00D83283"/>
    <w:rsid w:val="00D87F6A"/>
    <w:rsid w:val="00DA0FAA"/>
    <w:rsid w:val="00DB092A"/>
    <w:rsid w:val="00DB1E22"/>
    <w:rsid w:val="00DB25F0"/>
    <w:rsid w:val="00DB4E23"/>
    <w:rsid w:val="00DB7550"/>
    <w:rsid w:val="00DB7DF5"/>
    <w:rsid w:val="00DC1A0D"/>
    <w:rsid w:val="00DC3A38"/>
    <w:rsid w:val="00DD09BE"/>
    <w:rsid w:val="00DD27F3"/>
    <w:rsid w:val="00DD2863"/>
    <w:rsid w:val="00DF0F41"/>
    <w:rsid w:val="00E028F3"/>
    <w:rsid w:val="00E02C32"/>
    <w:rsid w:val="00E04560"/>
    <w:rsid w:val="00E05DE2"/>
    <w:rsid w:val="00E07A22"/>
    <w:rsid w:val="00E07C10"/>
    <w:rsid w:val="00E12855"/>
    <w:rsid w:val="00E2050B"/>
    <w:rsid w:val="00E24D5C"/>
    <w:rsid w:val="00E27588"/>
    <w:rsid w:val="00E34E69"/>
    <w:rsid w:val="00E40EE3"/>
    <w:rsid w:val="00E41E2D"/>
    <w:rsid w:val="00E54DD4"/>
    <w:rsid w:val="00E6061F"/>
    <w:rsid w:val="00E73695"/>
    <w:rsid w:val="00E75A3D"/>
    <w:rsid w:val="00E84BE8"/>
    <w:rsid w:val="00E90CC7"/>
    <w:rsid w:val="00E9194A"/>
    <w:rsid w:val="00E9355A"/>
    <w:rsid w:val="00E94053"/>
    <w:rsid w:val="00EA00C3"/>
    <w:rsid w:val="00EA105D"/>
    <w:rsid w:val="00EB594B"/>
    <w:rsid w:val="00EC3E78"/>
    <w:rsid w:val="00EC440B"/>
    <w:rsid w:val="00ED09A5"/>
    <w:rsid w:val="00ED478B"/>
    <w:rsid w:val="00EE1D4E"/>
    <w:rsid w:val="00EE2F44"/>
    <w:rsid w:val="00EE3BE7"/>
    <w:rsid w:val="00EE42BD"/>
    <w:rsid w:val="00EF6B38"/>
    <w:rsid w:val="00EF709F"/>
    <w:rsid w:val="00F002E8"/>
    <w:rsid w:val="00F004B1"/>
    <w:rsid w:val="00F07295"/>
    <w:rsid w:val="00F10AE5"/>
    <w:rsid w:val="00F139AC"/>
    <w:rsid w:val="00F14AB6"/>
    <w:rsid w:val="00F22A1A"/>
    <w:rsid w:val="00F24FEA"/>
    <w:rsid w:val="00F2632B"/>
    <w:rsid w:val="00F26784"/>
    <w:rsid w:val="00F2799E"/>
    <w:rsid w:val="00F30F88"/>
    <w:rsid w:val="00F37D4C"/>
    <w:rsid w:val="00F413A3"/>
    <w:rsid w:val="00F444FB"/>
    <w:rsid w:val="00F448AD"/>
    <w:rsid w:val="00F464CA"/>
    <w:rsid w:val="00F52A92"/>
    <w:rsid w:val="00F54728"/>
    <w:rsid w:val="00F54DDA"/>
    <w:rsid w:val="00F559D8"/>
    <w:rsid w:val="00F57BDF"/>
    <w:rsid w:val="00F7732F"/>
    <w:rsid w:val="00F840A1"/>
    <w:rsid w:val="00F851BD"/>
    <w:rsid w:val="00F90282"/>
    <w:rsid w:val="00F9050D"/>
    <w:rsid w:val="00F9491E"/>
    <w:rsid w:val="00F95334"/>
    <w:rsid w:val="00F97123"/>
    <w:rsid w:val="00FA24A3"/>
    <w:rsid w:val="00FA27EB"/>
    <w:rsid w:val="00FA7879"/>
    <w:rsid w:val="00FB4B22"/>
    <w:rsid w:val="00FB70D7"/>
    <w:rsid w:val="00FC4867"/>
    <w:rsid w:val="00FC6C0E"/>
    <w:rsid w:val="00FD1EF2"/>
    <w:rsid w:val="00FE462F"/>
    <w:rsid w:val="00FE5F4E"/>
    <w:rsid w:val="00FE6D8F"/>
    <w:rsid w:val="00FF574E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23E1E1C"/>
  <w15:docId w15:val="{38E1C3C3-E0FC-4224-B708-DDD3F378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95"/>
  </w:style>
  <w:style w:type="paragraph" w:styleId="Heading1">
    <w:name w:val="heading 1"/>
    <w:basedOn w:val="Normal"/>
    <w:next w:val="Normal"/>
    <w:link w:val="Heading1Char"/>
    <w:uiPriority w:val="9"/>
    <w:qFormat/>
    <w:rsid w:val="00A57E9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E9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7E92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7E9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E9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E9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E9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E9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E9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7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7E92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57E9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57E9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57E92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E92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E9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E9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E9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E9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57E9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57E9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57E9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E9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E9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A57E92"/>
    <w:rPr>
      <w:b/>
      <w:bCs/>
    </w:rPr>
  </w:style>
  <w:style w:type="character" w:styleId="Emphasis">
    <w:name w:val="Emphasis"/>
    <w:basedOn w:val="DefaultParagraphFont"/>
    <w:uiPriority w:val="20"/>
    <w:qFormat/>
    <w:rsid w:val="00A57E92"/>
    <w:rPr>
      <w:i/>
      <w:iCs/>
    </w:rPr>
  </w:style>
  <w:style w:type="paragraph" w:styleId="NoSpacing">
    <w:name w:val="No Spacing"/>
    <w:link w:val="NoSpacingChar"/>
    <w:uiPriority w:val="1"/>
    <w:qFormat/>
    <w:rsid w:val="00A57E9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7E9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A57E92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E92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E92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57E9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57E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57E9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57E92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A57E92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E9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23D2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2A1EF0"/>
  </w:style>
  <w:style w:type="character" w:styleId="CommentReference">
    <w:name w:val="annotation reference"/>
    <w:basedOn w:val="DefaultParagraphFont"/>
    <w:uiPriority w:val="99"/>
    <w:semiHidden/>
    <w:unhideWhenUsed/>
    <w:rsid w:val="001B6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BC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nhideWhenUsed/>
    <w:rsid w:val="00850E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50EA0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850EA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F5DF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rsid w:val="003C0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C06F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3C06F4"/>
    <w:rPr>
      <w:vertAlign w:val="superscript"/>
    </w:rPr>
  </w:style>
  <w:style w:type="character" w:customStyle="1" w:styleId="spelle">
    <w:name w:val="spelle"/>
    <w:basedOn w:val="DefaultParagraphFont"/>
    <w:rsid w:val="00BA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ynjtc.org/sites/default/files/documents/Trail%20Conference%20Personal%20Incident%20Report%20FINAL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ynjtc.org/sites/default/files/documents/Trail%20Conference%20Refusal%20of%20Care%20Form%20FINAL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ynjtc.org/inciden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ynjtc.org/sites/default/files/documents/OPRHP%20Injury%20and%20Illness%20Report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ynjtc.org/sites/default/files/documents/Trail%20Conference%20Personal%20Incident%20Report%20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6D6F6B3FBEA45B91AAD9B73E36753" ma:contentTypeVersion="20" ma:contentTypeDescription="Create a new document." ma:contentTypeScope="" ma:versionID="7d7973bc67171f85da4f4a598053e87d">
  <xsd:schema xmlns:xsd="http://www.w3.org/2001/XMLSchema" xmlns:xs="http://www.w3.org/2001/XMLSchema" xmlns:p="http://schemas.microsoft.com/office/2006/metadata/properties" xmlns:ns2="961d2bd7-2eb0-4fe4-987f-63ae58e52005" xmlns:ns3="9df061cb-c0c1-4377-86f7-dfe52061d02e" targetNamespace="http://schemas.microsoft.com/office/2006/metadata/properties" ma:root="true" ma:fieldsID="4e5dbd4a970bfd440d71c2580a864b6b" ns2:_="" ns3:_="">
    <xsd:import namespace="961d2bd7-2eb0-4fe4-987f-63ae58e52005"/>
    <xsd:import namespace="9df061cb-c0c1-4377-86f7-dfe52061d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ageTest" minOccurs="0"/>
                <xsd:element ref="ns2:Funding_x0020_Source" minOccurs="0"/>
                <xsd:element ref="ns2:lcf76f155ced4ddcb4097134ff3c332f" minOccurs="0"/>
                <xsd:element ref="ns3:TaxCatchAll" minOccurs="0"/>
                <xsd:element ref="ns2:Monthorde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d2bd7-2eb0-4fe4-987f-63ae58e52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ImageTest" ma:index="21" nillable="true" ma:displayName="Image Test" ma:format="Thumbnail" ma:internalName="ImageTest">
      <xsd:simpleType>
        <xsd:restriction base="dms:Unknown"/>
      </xsd:simpleType>
    </xsd:element>
    <xsd:element name="Funding_x0020_Source" ma:index="22" nillable="true" ma:displayName="Funding Source" ma:internalName="Funding_x0020_Source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6e52d0-d158-4560-9520-d3925a7aec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order" ma:index="26" nillable="true" ma:displayName="Month order" ma:description="month" ma:format="Dropdown" ma:internalName="Monthorder" ma:percentage="FALSE">
      <xsd:simpleType>
        <xsd:restriction base="dms:Number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061cb-c0c1-4377-86f7-dfe52061d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430aec0-bc57-4cce-847b-7e175b8fc740}" ma:internalName="TaxCatchAll" ma:showField="CatchAllData" ma:web="9df061cb-c0c1-4377-86f7-dfe52061d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Test xmlns="961d2bd7-2eb0-4fe4-987f-63ae58e52005" xsi:nil="true"/>
    <Funding_x0020_Source xmlns="961d2bd7-2eb0-4fe4-987f-63ae58e52005" xsi:nil="true"/>
    <TaxCatchAll xmlns="9df061cb-c0c1-4377-86f7-dfe52061d02e" xsi:nil="true"/>
    <lcf76f155ced4ddcb4097134ff3c332f xmlns="961d2bd7-2eb0-4fe4-987f-63ae58e52005">
      <Terms xmlns="http://schemas.microsoft.com/office/infopath/2007/PartnerControls"/>
    </lcf76f155ced4ddcb4097134ff3c332f>
    <Monthorder xmlns="961d2bd7-2eb0-4fe4-987f-63ae58e52005" xsi:nil="true"/>
    <_Flow_SignoffStatus xmlns="961d2bd7-2eb0-4fe4-987f-63ae58e52005" xsi:nil="true"/>
  </documentManagement>
</p:properties>
</file>

<file path=customXml/itemProps1.xml><?xml version="1.0" encoding="utf-8"?>
<ds:datastoreItem xmlns:ds="http://schemas.openxmlformats.org/officeDocument/2006/customXml" ds:itemID="{D6FB0130-45A9-4BE3-9214-DB8C51CA7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EBD4A-5D5B-40BF-8F0B-4D3E796851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0429DD-2A7A-45E7-8EFC-29BEF864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d2bd7-2eb0-4fe4-987f-63ae58e52005"/>
    <ds:schemaRef ds:uri="9df061cb-c0c1-4377-86f7-dfe52061d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DEEFCD-8AB0-45C4-AE8A-E7A97DC64B42}">
  <ds:schemaRefs>
    <ds:schemaRef ds:uri="http://schemas.microsoft.com/office/2006/metadata/properties"/>
    <ds:schemaRef ds:uri="http://schemas.microsoft.com/office/infopath/2007/PartnerControls"/>
    <ds:schemaRef ds:uri="961d2bd7-2eb0-4fe4-987f-63ae58e52005"/>
    <ds:schemaRef ds:uri="9df061cb-c0c1-4377-86f7-dfe52061d0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Ray</dc:creator>
  <cp:lastModifiedBy>Katie Kourakos</cp:lastModifiedBy>
  <cp:revision>8</cp:revision>
  <cp:lastPrinted>2016-01-05T14:47:00Z</cp:lastPrinted>
  <dcterms:created xsi:type="dcterms:W3CDTF">2018-10-01T19:51:00Z</dcterms:created>
  <dcterms:modified xsi:type="dcterms:W3CDTF">2022-12-27T16:39:00Z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0x010100CC86D6F6B3FBEA45B91AAD9B73E36753</vt:lpwstr>
  </property>
  <property fmtid="{D5CDD505-2E9C-101B-9397-08002B2CF9AE}" pid="3" name="Order">
    <vt:r8>6350600</vt:r8>
  </property>
  <property fmtid="{D5CDD505-2E9C-101B-9397-08002B2CF9AE}" pid="4" name="MediaServiceImageTags">
    <vt:lpwstr/>
  </property>
</Properties>
</file>